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49A6" w14:textId="5D82F6C2" w:rsidR="002F2935" w:rsidRDefault="00555FB9" w:rsidP="00555FB9">
      <w:pPr>
        <w:jc w:val="both"/>
      </w:pPr>
      <w:r>
        <w:rPr>
          <w:rFonts w:hint="eastAsia"/>
        </w:rPr>
        <w:t>附件1：</w:t>
      </w:r>
    </w:p>
    <w:p w14:paraId="04414812" w14:textId="06EC78ED" w:rsidR="00555FB9" w:rsidRDefault="00555FB9" w:rsidP="00555FB9">
      <w:pPr>
        <w:rPr>
          <w:rFonts w:ascii="方正小标宋简体" w:eastAsia="方正小标宋简体"/>
          <w:sz w:val="32"/>
          <w:szCs w:val="24"/>
        </w:rPr>
      </w:pPr>
      <w:r w:rsidRPr="00555FB9">
        <w:rPr>
          <w:rFonts w:ascii="方正小标宋简体" w:eastAsia="方正小标宋简体" w:hint="eastAsia"/>
          <w:sz w:val="32"/>
          <w:szCs w:val="24"/>
        </w:rPr>
        <w:t>汉江师范学院2021级本科生转专业工作方案</w:t>
      </w:r>
    </w:p>
    <w:tbl>
      <w:tblPr>
        <w:tblStyle w:val="a3"/>
        <w:tblW w:w="0" w:type="auto"/>
        <w:jc w:val="center"/>
        <w:tblLook w:val="04A0" w:firstRow="1" w:lastRow="0" w:firstColumn="1" w:lastColumn="0" w:noHBand="0" w:noVBand="1"/>
      </w:tblPr>
      <w:tblGrid>
        <w:gridCol w:w="1053"/>
        <w:gridCol w:w="1210"/>
        <w:gridCol w:w="851"/>
        <w:gridCol w:w="2693"/>
        <w:gridCol w:w="1843"/>
        <w:gridCol w:w="5386"/>
        <w:gridCol w:w="1985"/>
      </w:tblGrid>
      <w:tr w:rsidR="00555FB9" w:rsidRPr="00470ED4" w14:paraId="6B5896AC" w14:textId="77777777" w:rsidTr="00AF5B03">
        <w:trPr>
          <w:trHeight w:val="557"/>
          <w:tblHeader/>
          <w:jc w:val="center"/>
        </w:trPr>
        <w:tc>
          <w:tcPr>
            <w:tcW w:w="1053" w:type="dxa"/>
            <w:vAlign w:val="center"/>
            <w:hideMark/>
          </w:tcPr>
          <w:p w14:paraId="305808F9" w14:textId="77777777" w:rsidR="00555FB9" w:rsidRPr="00470ED4" w:rsidRDefault="00555FB9" w:rsidP="00247FF0">
            <w:pPr>
              <w:snapToGrid w:val="0"/>
              <w:rPr>
                <w:b/>
                <w:bCs/>
                <w:sz w:val="21"/>
                <w:szCs w:val="21"/>
              </w:rPr>
            </w:pPr>
            <w:r w:rsidRPr="00470ED4">
              <w:rPr>
                <w:rFonts w:hint="eastAsia"/>
                <w:b/>
                <w:bCs/>
                <w:sz w:val="21"/>
                <w:szCs w:val="21"/>
              </w:rPr>
              <w:t>二级学院</w:t>
            </w:r>
          </w:p>
        </w:tc>
        <w:tc>
          <w:tcPr>
            <w:tcW w:w="1210" w:type="dxa"/>
            <w:vAlign w:val="center"/>
            <w:hideMark/>
          </w:tcPr>
          <w:p w14:paraId="3C5CFBAB" w14:textId="77777777" w:rsidR="00555FB9" w:rsidRPr="00470ED4" w:rsidRDefault="00555FB9" w:rsidP="00247FF0">
            <w:pPr>
              <w:snapToGrid w:val="0"/>
              <w:rPr>
                <w:b/>
                <w:bCs/>
                <w:sz w:val="21"/>
                <w:szCs w:val="21"/>
              </w:rPr>
            </w:pPr>
            <w:r w:rsidRPr="00470ED4">
              <w:rPr>
                <w:rFonts w:hint="eastAsia"/>
                <w:b/>
                <w:bCs/>
                <w:sz w:val="21"/>
                <w:szCs w:val="21"/>
              </w:rPr>
              <w:t>接收专业</w:t>
            </w:r>
          </w:p>
        </w:tc>
        <w:tc>
          <w:tcPr>
            <w:tcW w:w="851" w:type="dxa"/>
            <w:vAlign w:val="center"/>
            <w:hideMark/>
          </w:tcPr>
          <w:p w14:paraId="562FA656" w14:textId="77777777" w:rsidR="00555FB9" w:rsidRPr="00470ED4" w:rsidRDefault="00555FB9" w:rsidP="00247FF0">
            <w:pPr>
              <w:snapToGrid w:val="0"/>
              <w:rPr>
                <w:b/>
                <w:bCs/>
                <w:sz w:val="21"/>
                <w:szCs w:val="21"/>
              </w:rPr>
            </w:pPr>
            <w:r w:rsidRPr="00470ED4">
              <w:rPr>
                <w:rFonts w:hint="eastAsia"/>
                <w:b/>
                <w:bCs/>
                <w:sz w:val="21"/>
                <w:szCs w:val="21"/>
              </w:rPr>
              <w:t>接收人数限额</w:t>
            </w:r>
          </w:p>
        </w:tc>
        <w:tc>
          <w:tcPr>
            <w:tcW w:w="2693" w:type="dxa"/>
            <w:vAlign w:val="center"/>
            <w:hideMark/>
          </w:tcPr>
          <w:p w14:paraId="7D0D1B90" w14:textId="77777777" w:rsidR="00555FB9" w:rsidRPr="00470ED4" w:rsidRDefault="00555FB9" w:rsidP="00247FF0">
            <w:pPr>
              <w:snapToGrid w:val="0"/>
              <w:rPr>
                <w:b/>
                <w:bCs/>
                <w:sz w:val="21"/>
                <w:szCs w:val="21"/>
              </w:rPr>
            </w:pPr>
            <w:r w:rsidRPr="00470ED4">
              <w:rPr>
                <w:rFonts w:hint="eastAsia"/>
                <w:b/>
                <w:bCs/>
                <w:sz w:val="21"/>
                <w:szCs w:val="21"/>
              </w:rPr>
              <w:t>接收条件</w:t>
            </w:r>
          </w:p>
        </w:tc>
        <w:tc>
          <w:tcPr>
            <w:tcW w:w="1843" w:type="dxa"/>
            <w:vAlign w:val="center"/>
            <w:hideMark/>
          </w:tcPr>
          <w:p w14:paraId="7AE759D9" w14:textId="77777777" w:rsidR="00555FB9" w:rsidRPr="00470ED4" w:rsidRDefault="00555FB9" w:rsidP="00247FF0">
            <w:pPr>
              <w:snapToGrid w:val="0"/>
              <w:rPr>
                <w:b/>
                <w:bCs/>
                <w:sz w:val="21"/>
                <w:szCs w:val="21"/>
              </w:rPr>
            </w:pPr>
            <w:r w:rsidRPr="00470ED4">
              <w:rPr>
                <w:rFonts w:hint="eastAsia"/>
                <w:b/>
                <w:bCs/>
                <w:sz w:val="21"/>
                <w:szCs w:val="21"/>
              </w:rPr>
              <w:t>不可转入专业条件</w:t>
            </w:r>
          </w:p>
        </w:tc>
        <w:tc>
          <w:tcPr>
            <w:tcW w:w="5386" w:type="dxa"/>
            <w:vAlign w:val="center"/>
            <w:hideMark/>
          </w:tcPr>
          <w:p w14:paraId="186EC176" w14:textId="77777777" w:rsidR="00555FB9" w:rsidRPr="00470ED4" w:rsidRDefault="00555FB9" w:rsidP="00247FF0">
            <w:pPr>
              <w:snapToGrid w:val="0"/>
              <w:rPr>
                <w:b/>
                <w:bCs/>
                <w:sz w:val="21"/>
                <w:szCs w:val="21"/>
              </w:rPr>
            </w:pPr>
            <w:r w:rsidRPr="00470ED4">
              <w:rPr>
                <w:rFonts w:hint="eastAsia"/>
                <w:b/>
                <w:bCs/>
                <w:sz w:val="21"/>
                <w:szCs w:val="21"/>
              </w:rPr>
              <w:t>考核办法</w:t>
            </w:r>
          </w:p>
        </w:tc>
        <w:tc>
          <w:tcPr>
            <w:tcW w:w="1985" w:type="dxa"/>
            <w:vAlign w:val="center"/>
            <w:hideMark/>
          </w:tcPr>
          <w:p w14:paraId="6C00876F" w14:textId="77777777" w:rsidR="00555FB9" w:rsidRPr="00470ED4" w:rsidRDefault="00555FB9" w:rsidP="00247FF0">
            <w:pPr>
              <w:snapToGrid w:val="0"/>
              <w:rPr>
                <w:b/>
                <w:bCs/>
                <w:sz w:val="21"/>
                <w:szCs w:val="21"/>
              </w:rPr>
            </w:pPr>
            <w:r w:rsidRPr="00470ED4">
              <w:rPr>
                <w:rFonts w:hint="eastAsia"/>
                <w:b/>
                <w:bCs/>
                <w:sz w:val="21"/>
                <w:szCs w:val="21"/>
              </w:rPr>
              <w:t>咨询电话</w:t>
            </w:r>
          </w:p>
        </w:tc>
      </w:tr>
      <w:tr w:rsidR="00555FB9" w:rsidRPr="00470ED4" w14:paraId="7DFB7030" w14:textId="77777777" w:rsidTr="00AF5B03">
        <w:trPr>
          <w:trHeight w:val="1819"/>
          <w:jc w:val="center"/>
        </w:trPr>
        <w:tc>
          <w:tcPr>
            <w:tcW w:w="1053" w:type="dxa"/>
            <w:vAlign w:val="center"/>
            <w:hideMark/>
          </w:tcPr>
          <w:p w14:paraId="40992D4F" w14:textId="77777777" w:rsidR="00555FB9" w:rsidRPr="00470ED4" w:rsidRDefault="00555FB9" w:rsidP="00247FF0">
            <w:pPr>
              <w:snapToGrid w:val="0"/>
              <w:jc w:val="left"/>
              <w:rPr>
                <w:sz w:val="21"/>
                <w:szCs w:val="21"/>
              </w:rPr>
            </w:pPr>
            <w:r w:rsidRPr="00470ED4">
              <w:rPr>
                <w:rFonts w:hint="eastAsia"/>
                <w:sz w:val="21"/>
                <w:szCs w:val="21"/>
              </w:rPr>
              <w:t>马克思主义学院</w:t>
            </w:r>
          </w:p>
        </w:tc>
        <w:tc>
          <w:tcPr>
            <w:tcW w:w="1210" w:type="dxa"/>
            <w:vAlign w:val="center"/>
            <w:hideMark/>
          </w:tcPr>
          <w:p w14:paraId="4F6C0E09" w14:textId="77777777" w:rsidR="00555FB9" w:rsidRPr="00470ED4" w:rsidRDefault="00555FB9" w:rsidP="00247FF0">
            <w:pPr>
              <w:snapToGrid w:val="0"/>
              <w:jc w:val="left"/>
              <w:rPr>
                <w:sz w:val="21"/>
                <w:szCs w:val="21"/>
              </w:rPr>
            </w:pPr>
            <w:r w:rsidRPr="00470ED4">
              <w:rPr>
                <w:rFonts w:hint="eastAsia"/>
                <w:sz w:val="21"/>
                <w:szCs w:val="21"/>
              </w:rPr>
              <w:t>思想政治教育</w:t>
            </w:r>
          </w:p>
        </w:tc>
        <w:tc>
          <w:tcPr>
            <w:tcW w:w="851" w:type="dxa"/>
            <w:vAlign w:val="center"/>
            <w:hideMark/>
          </w:tcPr>
          <w:p w14:paraId="7F633D0B"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Align w:val="center"/>
            <w:hideMark/>
          </w:tcPr>
          <w:p w14:paraId="2643F315" w14:textId="77777777" w:rsidR="0092445E" w:rsidRDefault="00555FB9" w:rsidP="0092445E">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1D29BDAB" w14:textId="6C11FCB4" w:rsidR="00555FB9" w:rsidRPr="00470ED4" w:rsidRDefault="00555FB9" w:rsidP="0092445E">
            <w:pPr>
              <w:snapToGrid w:val="0"/>
              <w:ind w:firstLineChars="200" w:firstLine="412"/>
              <w:jc w:val="left"/>
              <w:rPr>
                <w:sz w:val="21"/>
                <w:szCs w:val="21"/>
              </w:rPr>
            </w:pPr>
            <w:r w:rsidRPr="00470ED4">
              <w:rPr>
                <w:rFonts w:hint="eastAsia"/>
                <w:sz w:val="21"/>
                <w:szCs w:val="21"/>
              </w:rPr>
              <w:t>2.高考英语</w:t>
            </w:r>
            <w:r w:rsidR="00AF5B03" w:rsidRPr="00AF5B03">
              <w:rPr>
                <w:rFonts w:hint="eastAsia"/>
                <w:sz w:val="21"/>
                <w:szCs w:val="21"/>
              </w:rPr>
              <w:t>≥</w:t>
            </w:r>
            <w:r w:rsidRPr="00470ED4">
              <w:rPr>
                <w:rFonts w:hint="eastAsia"/>
                <w:sz w:val="21"/>
                <w:szCs w:val="21"/>
              </w:rPr>
              <w:t>95分。</w:t>
            </w:r>
          </w:p>
        </w:tc>
        <w:tc>
          <w:tcPr>
            <w:tcW w:w="1843" w:type="dxa"/>
            <w:vAlign w:val="center"/>
            <w:hideMark/>
          </w:tcPr>
          <w:p w14:paraId="655E0789" w14:textId="77777777" w:rsidR="00555FB9" w:rsidRPr="00470ED4" w:rsidRDefault="00555FB9" w:rsidP="0092445E">
            <w:pPr>
              <w:snapToGrid w:val="0"/>
              <w:ind w:firstLineChars="200" w:firstLine="412"/>
              <w:jc w:val="left"/>
              <w:rPr>
                <w:sz w:val="21"/>
                <w:szCs w:val="21"/>
              </w:rPr>
            </w:pPr>
            <w:r w:rsidRPr="00470ED4">
              <w:rPr>
                <w:rFonts w:hint="eastAsia"/>
                <w:sz w:val="21"/>
                <w:szCs w:val="21"/>
              </w:rPr>
              <w:t>1.学校文件和转专业通知相关规定。</w:t>
            </w:r>
          </w:p>
        </w:tc>
        <w:tc>
          <w:tcPr>
            <w:tcW w:w="5386" w:type="dxa"/>
            <w:vAlign w:val="center"/>
            <w:hideMark/>
          </w:tcPr>
          <w:p w14:paraId="41E0EACB" w14:textId="77777777" w:rsidR="0092445E" w:rsidRDefault="00555FB9" w:rsidP="00A204F5">
            <w:pPr>
              <w:snapToGrid w:val="0"/>
              <w:ind w:firstLineChars="200" w:firstLine="412"/>
              <w:jc w:val="left"/>
              <w:rPr>
                <w:sz w:val="21"/>
                <w:szCs w:val="21"/>
              </w:rPr>
            </w:pPr>
            <w:r w:rsidRPr="00470ED4">
              <w:rPr>
                <w:rFonts w:hint="eastAsia"/>
                <w:sz w:val="21"/>
                <w:szCs w:val="21"/>
              </w:rPr>
              <w:t>一、转专业考核办法</w:t>
            </w:r>
          </w:p>
          <w:p w14:paraId="11AF0BB4" w14:textId="7D51B02F" w:rsidR="0092445E" w:rsidRDefault="00555FB9" w:rsidP="0092445E">
            <w:pPr>
              <w:snapToGrid w:val="0"/>
              <w:ind w:firstLineChars="200" w:firstLine="412"/>
              <w:jc w:val="left"/>
              <w:rPr>
                <w:sz w:val="21"/>
                <w:szCs w:val="21"/>
              </w:rPr>
            </w:pPr>
            <w:r w:rsidRPr="00470ED4">
              <w:rPr>
                <w:rFonts w:hint="eastAsia"/>
                <w:sz w:val="21"/>
                <w:szCs w:val="21"/>
              </w:rPr>
              <w:t>1.个人提出转专业申请；</w:t>
            </w:r>
          </w:p>
          <w:p w14:paraId="09F33BCA" w14:textId="5E0854CA" w:rsidR="0092445E" w:rsidRDefault="00555FB9" w:rsidP="0092445E">
            <w:pPr>
              <w:snapToGrid w:val="0"/>
              <w:ind w:firstLineChars="200" w:firstLine="412"/>
              <w:jc w:val="left"/>
              <w:rPr>
                <w:sz w:val="21"/>
                <w:szCs w:val="21"/>
              </w:rPr>
            </w:pPr>
            <w:r w:rsidRPr="00470ED4">
              <w:rPr>
                <w:rFonts w:hint="eastAsia"/>
                <w:sz w:val="21"/>
                <w:szCs w:val="21"/>
              </w:rPr>
              <w:t>2.学院组织通识素养面试，总分为100分，由评委根据面试表现综合评定分数</w:t>
            </w:r>
            <w:r w:rsidR="0092445E">
              <w:rPr>
                <w:rFonts w:hint="eastAsia"/>
                <w:sz w:val="21"/>
                <w:szCs w:val="21"/>
              </w:rPr>
              <w:t>。</w:t>
            </w:r>
            <w:r w:rsidRPr="00470ED4">
              <w:rPr>
                <w:rFonts w:hint="eastAsia"/>
                <w:sz w:val="21"/>
                <w:szCs w:val="21"/>
              </w:rPr>
              <w:br/>
            </w:r>
            <w:r w:rsidR="00A204F5">
              <w:rPr>
                <w:rFonts w:hint="eastAsia"/>
                <w:sz w:val="21"/>
                <w:szCs w:val="21"/>
              </w:rPr>
              <w:t xml:space="preserve"> </w:t>
            </w:r>
            <w:r w:rsidR="00A204F5">
              <w:rPr>
                <w:sz w:val="21"/>
                <w:szCs w:val="21"/>
              </w:rPr>
              <w:t xml:space="preserve">   </w:t>
            </w:r>
            <w:r w:rsidRPr="00470ED4">
              <w:rPr>
                <w:rFonts w:hint="eastAsia"/>
                <w:sz w:val="21"/>
                <w:szCs w:val="21"/>
              </w:rPr>
              <w:t>二、录取原则</w:t>
            </w:r>
          </w:p>
          <w:p w14:paraId="6353F85F" w14:textId="48F56A13" w:rsidR="00555FB9" w:rsidRPr="00470ED4" w:rsidRDefault="00555FB9" w:rsidP="0092445E">
            <w:pPr>
              <w:snapToGrid w:val="0"/>
              <w:ind w:firstLineChars="200" w:firstLine="412"/>
              <w:jc w:val="left"/>
              <w:rPr>
                <w:sz w:val="21"/>
                <w:szCs w:val="21"/>
              </w:rPr>
            </w:pPr>
            <w:r w:rsidRPr="00470ED4">
              <w:rPr>
                <w:rFonts w:hint="eastAsia"/>
                <w:sz w:val="21"/>
                <w:szCs w:val="21"/>
              </w:rPr>
              <w:t>学生参加转专业面试，按照面试成绩高低依序录取。</w:t>
            </w:r>
          </w:p>
        </w:tc>
        <w:tc>
          <w:tcPr>
            <w:tcW w:w="1985" w:type="dxa"/>
            <w:vAlign w:val="center"/>
            <w:hideMark/>
          </w:tcPr>
          <w:p w14:paraId="276C3A0B" w14:textId="3FC21D52" w:rsidR="00555FB9" w:rsidRPr="00470ED4" w:rsidRDefault="00555FB9" w:rsidP="00247FF0">
            <w:pPr>
              <w:snapToGrid w:val="0"/>
              <w:jc w:val="left"/>
              <w:rPr>
                <w:sz w:val="21"/>
                <w:szCs w:val="21"/>
              </w:rPr>
            </w:pPr>
            <w:r w:rsidRPr="00470ED4">
              <w:rPr>
                <w:rFonts w:hint="eastAsia"/>
                <w:sz w:val="21"/>
                <w:szCs w:val="21"/>
              </w:rPr>
              <w:t>地点：</w:t>
            </w:r>
            <w:proofErr w:type="gramStart"/>
            <w:r w:rsidRPr="00470ED4">
              <w:rPr>
                <w:rFonts w:hint="eastAsia"/>
                <w:sz w:val="21"/>
                <w:szCs w:val="21"/>
              </w:rPr>
              <w:t>启明楼</w:t>
            </w:r>
            <w:proofErr w:type="gramEnd"/>
            <w:r w:rsidRPr="00470ED4">
              <w:rPr>
                <w:rFonts w:hint="eastAsia"/>
                <w:sz w:val="21"/>
                <w:szCs w:val="21"/>
              </w:rPr>
              <w:t>501</w:t>
            </w:r>
            <w:r w:rsidRPr="00470ED4">
              <w:rPr>
                <w:rFonts w:hint="eastAsia"/>
                <w:sz w:val="21"/>
                <w:szCs w:val="21"/>
              </w:rPr>
              <w:br/>
              <w:t>电话：8846035</w:t>
            </w:r>
            <w:r w:rsidRPr="00470ED4">
              <w:rPr>
                <w:rFonts w:hint="eastAsia"/>
                <w:sz w:val="21"/>
                <w:szCs w:val="21"/>
              </w:rPr>
              <w:br/>
              <w:t>人员：朱晓光</w:t>
            </w:r>
          </w:p>
        </w:tc>
      </w:tr>
      <w:tr w:rsidR="00555FB9" w:rsidRPr="00470ED4" w14:paraId="49D9C0F0" w14:textId="77777777" w:rsidTr="00ED1E46">
        <w:trPr>
          <w:trHeight w:val="1956"/>
          <w:jc w:val="center"/>
        </w:trPr>
        <w:tc>
          <w:tcPr>
            <w:tcW w:w="1053" w:type="dxa"/>
            <w:vMerge w:val="restart"/>
            <w:vAlign w:val="center"/>
            <w:hideMark/>
          </w:tcPr>
          <w:p w14:paraId="320BEA7C" w14:textId="77777777" w:rsidR="00555FB9" w:rsidRPr="00470ED4" w:rsidRDefault="00555FB9" w:rsidP="00247FF0">
            <w:pPr>
              <w:snapToGrid w:val="0"/>
              <w:jc w:val="left"/>
              <w:rPr>
                <w:sz w:val="21"/>
                <w:szCs w:val="21"/>
              </w:rPr>
            </w:pPr>
            <w:r w:rsidRPr="00470ED4">
              <w:rPr>
                <w:rFonts w:hint="eastAsia"/>
                <w:sz w:val="21"/>
                <w:szCs w:val="21"/>
              </w:rPr>
              <w:t>教育学院</w:t>
            </w:r>
          </w:p>
        </w:tc>
        <w:tc>
          <w:tcPr>
            <w:tcW w:w="1210" w:type="dxa"/>
            <w:vAlign w:val="center"/>
            <w:hideMark/>
          </w:tcPr>
          <w:p w14:paraId="0E2F5311" w14:textId="77777777" w:rsidR="00555FB9" w:rsidRPr="00470ED4" w:rsidRDefault="00555FB9" w:rsidP="00247FF0">
            <w:pPr>
              <w:snapToGrid w:val="0"/>
              <w:jc w:val="left"/>
              <w:rPr>
                <w:sz w:val="21"/>
                <w:szCs w:val="21"/>
              </w:rPr>
            </w:pPr>
            <w:r w:rsidRPr="00470ED4">
              <w:rPr>
                <w:rFonts w:hint="eastAsia"/>
                <w:sz w:val="21"/>
                <w:szCs w:val="21"/>
              </w:rPr>
              <w:t>学前教育</w:t>
            </w:r>
          </w:p>
        </w:tc>
        <w:tc>
          <w:tcPr>
            <w:tcW w:w="851" w:type="dxa"/>
            <w:vAlign w:val="center"/>
            <w:hideMark/>
          </w:tcPr>
          <w:p w14:paraId="4892799C"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restart"/>
            <w:vAlign w:val="center"/>
            <w:hideMark/>
          </w:tcPr>
          <w:p w14:paraId="2EA9A0EA" w14:textId="77777777" w:rsidR="0092445E" w:rsidRDefault="00555FB9" w:rsidP="0092445E">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541EF558" w14:textId="77777777" w:rsidR="0092445E" w:rsidRDefault="00555FB9" w:rsidP="0092445E">
            <w:pPr>
              <w:snapToGrid w:val="0"/>
              <w:ind w:firstLineChars="200" w:firstLine="412"/>
              <w:jc w:val="left"/>
              <w:rPr>
                <w:sz w:val="21"/>
                <w:szCs w:val="21"/>
              </w:rPr>
            </w:pPr>
            <w:r w:rsidRPr="00470ED4">
              <w:rPr>
                <w:rFonts w:hint="eastAsia"/>
                <w:sz w:val="21"/>
                <w:szCs w:val="21"/>
              </w:rPr>
              <w:t>2.具备较全面的综合素质，具有良好的交流沟通能力,转专业更能发挥其专长的；</w:t>
            </w:r>
          </w:p>
          <w:p w14:paraId="612A13C3" w14:textId="6D0F65B0" w:rsidR="0092445E" w:rsidRDefault="00555FB9" w:rsidP="0092445E">
            <w:pPr>
              <w:snapToGrid w:val="0"/>
              <w:ind w:firstLineChars="200" w:firstLine="412"/>
              <w:jc w:val="left"/>
              <w:rPr>
                <w:sz w:val="21"/>
                <w:szCs w:val="21"/>
              </w:rPr>
            </w:pPr>
            <w:r w:rsidRPr="00470ED4">
              <w:rPr>
                <w:rFonts w:hint="eastAsia"/>
                <w:sz w:val="21"/>
                <w:szCs w:val="21"/>
              </w:rPr>
              <w:t>3.转入我院本科专业的学生高考英语</w:t>
            </w:r>
            <w:r w:rsidR="00AF5B03" w:rsidRPr="00AF5B03">
              <w:rPr>
                <w:rFonts w:hint="eastAsia"/>
                <w:sz w:val="21"/>
                <w:szCs w:val="21"/>
              </w:rPr>
              <w:t>≥</w:t>
            </w:r>
            <w:r w:rsidRPr="00470ED4">
              <w:rPr>
                <w:rFonts w:hint="eastAsia"/>
                <w:sz w:val="21"/>
                <w:szCs w:val="21"/>
              </w:rPr>
              <w:t>95分</w:t>
            </w:r>
            <w:r w:rsidR="0092445E">
              <w:rPr>
                <w:rFonts w:hint="eastAsia"/>
                <w:sz w:val="21"/>
                <w:szCs w:val="21"/>
              </w:rPr>
              <w:t>；</w:t>
            </w:r>
          </w:p>
          <w:p w14:paraId="3650259F" w14:textId="38761544" w:rsidR="00555FB9" w:rsidRPr="00470ED4" w:rsidRDefault="00555FB9" w:rsidP="0092445E">
            <w:pPr>
              <w:snapToGrid w:val="0"/>
              <w:ind w:firstLineChars="200" w:firstLine="412"/>
              <w:jc w:val="left"/>
              <w:rPr>
                <w:sz w:val="21"/>
                <w:szCs w:val="21"/>
              </w:rPr>
            </w:pPr>
            <w:r w:rsidRPr="00470ED4">
              <w:rPr>
                <w:rFonts w:hint="eastAsia"/>
                <w:sz w:val="21"/>
                <w:szCs w:val="21"/>
              </w:rPr>
              <w:t>4.转入小学教育（本科）专业的学生高考数学</w:t>
            </w:r>
            <w:r w:rsidR="00AF5B03" w:rsidRPr="00AF5B03">
              <w:rPr>
                <w:rFonts w:hint="eastAsia"/>
                <w:sz w:val="21"/>
                <w:szCs w:val="21"/>
              </w:rPr>
              <w:t>≥</w:t>
            </w:r>
            <w:r w:rsidRPr="00470ED4">
              <w:rPr>
                <w:rFonts w:hint="eastAsia"/>
                <w:sz w:val="21"/>
                <w:szCs w:val="21"/>
              </w:rPr>
              <w:t>90分</w:t>
            </w:r>
            <w:r w:rsidR="0092445E">
              <w:rPr>
                <w:rFonts w:hint="eastAsia"/>
                <w:sz w:val="21"/>
                <w:szCs w:val="21"/>
              </w:rPr>
              <w:t>；</w:t>
            </w:r>
          </w:p>
        </w:tc>
        <w:tc>
          <w:tcPr>
            <w:tcW w:w="1843" w:type="dxa"/>
            <w:vMerge w:val="restart"/>
            <w:vAlign w:val="center"/>
            <w:hideMark/>
          </w:tcPr>
          <w:p w14:paraId="09E6542C" w14:textId="77777777" w:rsidR="00AF5B03" w:rsidRDefault="00555FB9" w:rsidP="00AF5B03">
            <w:pPr>
              <w:snapToGrid w:val="0"/>
              <w:ind w:firstLineChars="200" w:firstLine="412"/>
              <w:jc w:val="left"/>
              <w:rPr>
                <w:sz w:val="21"/>
                <w:szCs w:val="21"/>
              </w:rPr>
            </w:pPr>
            <w:r w:rsidRPr="00470ED4">
              <w:rPr>
                <w:rFonts w:hint="eastAsia"/>
                <w:sz w:val="21"/>
                <w:szCs w:val="21"/>
              </w:rPr>
              <w:t>1.学校文件和转专业通知相关规定；</w:t>
            </w:r>
          </w:p>
          <w:p w14:paraId="4EB3D5CB" w14:textId="4E75B7DA" w:rsidR="00AF5B03" w:rsidRDefault="00555FB9" w:rsidP="00AF5B03">
            <w:pPr>
              <w:snapToGrid w:val="0"/>
              <w:ind w:firstLineChars="200" w:firstLine="412"/>
              <w:jc w:val="left"/>
              <w:rPr>
                <w:sz w:val="21"/>
                <w:szCs w:val="21"/>
              </w:rPr>
            </w:pPr>
            <w:r w:rsidRPr="00470ED4">
              <w:rPr>
                <w:rFonts w:hint="eastAsia"/>
                <w:sz w:val="21"/>
                <w:szCs w:val="21"/>
              </w:rPr>
              <w:t>2.高考录取时属专项计划而不能转专业的学生；</w:t>
            </w:r>
          </w:p>
          <w:p w14:paraId="3BC01755" w14:textId="2B267C38" w:rsidR="00555FB9" w:rsidRPr="00470ED4" w:rsidRDefault="00555FB9" w:rsidP="00AF5B03">
            <w:pPr>
              <w:snapToGrid w:val="0"/>
              <w:ind w:firstLineChars="200" w:firstLine="412"/>
              <w:jc w:val="left"/>
              <w:rPr>
                <w:sz w:val="21"/>
                <w:szCs w:val="21"/>
              </w:rPr>
            </w:pPr>
            <w:r w:rsidRPr="00470ED4">
              <w:rPr>
                <w:rFonts w:hint="eastAsia"/>
                <w:sz w:val="21"/>
                <w:szCs w:val="21"/>
              </w:rPr>
              <w:t>3.身体</w:t>
            </w:r>
            <w:r w:rsidR="00595A0E">
              <w:rPr>
                <w:rFonts w:hint="eastAsia"/>
                <w:sz w:val="21"/>
                <w:szCs w:val="21"/>
              </w:rPr>
              <w:t>原因不能在本专业</w:t>
            </w:r>
            <w:r w:rsidRPr="00470ED4">
              <w:rPr>
                <w:rFonts w:hint="eastAsia"/>
                <w:sz w:val="21"/>
                <w:szCs w:val="21"/>
              </w:rPr>
              <w:t>正常学习者。</w:t>
            </w:r>
          </w:p>
        </w:tc>
        <w:tc>
          <w:tcPr>
            <w:tcW w:w="5386" w:type="dxa"/>
            <w:vMerge w:val="restart"/>
            <w:vAlign w:val="center"/>
            <w:hideMark/>
          </w:tcPr>
          <w:p w14:paraId="7DF5AD0F" w14:textId="00A9B236" w:rsidR="0092445E" w:rsidRDefault="00555FB9" w:rsidP="0092445E">
            <w:pPr>
              <w:snapToGrid w:val="0"/>
              <w:ind w:firstLineChars="200" w:firstLine="412"/>
              <w:jc w:val="left"/>
              <w:rPr>
                <w:sz w:val="21"/>
                <w:szCs w:val="21"/>
              </w:rPr>
            </w:pPr>
            <w:r w:rsidRPr="00470ED4">
              <w:rPr>
                <w:rFonts w:hint="eastAsia"/>
                <w:sz w:val="21"/>
                <w:szCs w:val="21"/>
              </w:rPr>
              <w:t>一、转专业考核办法</w:t>
            </w:r>
            <w:r w:rsidRPr="00470ED4">
              <w:rPr>
                <w:rFonts w:hint="eastAsia"/>
                <w:sz w:val="21"/>
                <w:szCs w:val="21"/>
              </w:rPr>
              <w:br/>
              <w:t xml:space="preserve">   转专业考试采用面试形式,面试的内容主要考察学生的综合素质以及对转入专业的认知等。（满分100分）。</w:t>
            </w:r>
            <w:r w:rsidRPr="00470ED4">
              <w:rPr>
                <w:rFonts w:hint="eastAsia"/>
                <w:sz w:val="21"/>
                <w:szCs w:val="21"/>
              </w:rPr>
              <w:br/>
            </w:r>
            <w:r w:rsidR="0092445E">
              <w:rPr>
                <w:rFonts w:hint="eastAsia"/>
                <w:sz w:val="21"/>
                <w:szCs w:val="21"/>
              </w:rPr>
              <w:t xml:space="preserve"> </w:t>
            </w:r>
            <w:r w:rsidR="0092445E">
              <w:rPr>
                <w:sz w:val="21"/>
                <w:szCs w:val="21"/>
              </w:rPr>
              <w:t xml:space="preserve">   </w:t>
            </w:r>
            <w:r w:rsidRPr="00470ED4">
              <w:rPr>
                <w:rFonts w:hint="eastAsia"/>
                <w:sz w:val="21"/>
                <w:szCs w:val="21"/>
              </w:rPr>
              <w:t>面试程序：</w:t>
            </w:r>
            <w:r w:rsidRPr="00470ED4">
              <w:rPr>
                <w:rFonts w:hint="eastAsia"/>
                <w:sz w:val="21"/>
                <w:szCs w:val="21"/>
              </w:rPr>
              <w:br/>
            </w:r>
            <w:r w:rsidR="0092445E">
              <w:rPr>
                <w:sz w:val="21"/>
                <w:szCs w:val="21"/>
              </w:rPr>
              <w:t xml:space="preserve">    </w:t>
            </w:r>
            <w:r w:rsidRPr="00470ED4">
              <w:rPr>
                <w:rFonts w:hint="eastAsia"/>
                <w:sz w:val="21"/>
                <w:szCs w:val="21"/>
              </w:rPr>
              <w:t>1.学生自我介绍，包括学习、生活情况以及对转入专业的发展规划</w:t>
            </w:r>
            <w:r w:rsidR="0092445E">
              <w:rPr>
                <w:rFonts w:hint="eastAsia"/>
                <w:sz w:val="21"/>
                <w:szCs w:val="21"/>
              </w:rPr>
              <w:t>；</w:t>
            </w:r>
          </w:p>
          <w:p w14:paraId="296592E6" w14:textId="77777777" w:rsidR="00ED1E46" w:rsidRDefault="00555FB9" w:rsidP="0092445E">
            <w:pPr>
              <w:snapToGrid w:val="0"/>
              <w:ind w:firstLineChars="200" w:firstLine="412"/>
              <w:jc w:val="left"/>
              <w:rPr>
                <w:sz w:val="21"/>
                <w:szCs w:val="21"/>
              </w:rPr>
            </w:pPr>
            <w:r w:rsidRPr="00470ED4">
              <w:rPr>
                <w:rFonts w:hint="eastAsia"/>
                <w:sz w:val="21"/>
                <w:szCs w:val="21"/>
              </w:rPr>
              <w:t>2.专业技能测试：讲故事、唱歌、跳舞、绘画、手工五项中自选一项进行展示</w:t>
            </w:r>
            <w:r w:rsidR="00ED1E46">
              <w:rPr>
                <w:rFonts w:hint="eastAsia"/>
                <w:sz w:val="21"/>
                <w:szCs w:val="21"/>
              </w:rPr>
              <w:t>；</w:t>
            </w:r>
          </w:p>
          <w:p w14:paraId="534BF829" w14:textId="1C5CA654" w:rsidR="00555FB9" w:rsidRPr="00470ED4" w:rsidRDefault="00555FB9" w:rsidP="0092445E">
            <w:pPr>
              <w:snapToGrid w:val="0"/>
              <w:ind w:firstLineChars="200" w:firstLine="412"/>
              <w:jc w:val="left"/>
              <w:rPr>
                <w:sz w:val="21"/>
                <w:szCs w:val="21"/>
              </w:rPr>
            </w:pPr>
            <w:r w:rsidRPr="00470ED4">
              <w:rPr>
                <w:rFonts w:hint="eastAsia"/>
                <w:sz w:val="21"/>
                <w:szCs w:val="21"/>
              </w:rPr>
              <w:t>3.面试教师提问，根据面试情况打分。</w:t>
            </w:r>
            <w:r w:rsidRPr="00470ED4">
              <w:rPr>
                <w:rFonts w:hint="eastAsia"/>
                <w:sz w:val="21"/>
                <w:szCs w:val="21"/>
              </w:rPr>
              <w:br/>
            </w:r>
            <w:r w:rsidR="0092445E">
              <w:rPr>
                <w:rFonts w:hint="eastAsia"/>
                <w:sz w:val="21"/>
                <w:szCs w:val="21"/>
              </w:rPr>
              <w:t xml:space="preserve"> </w:t>
            </w:r>
            <w:r w:rsidR="0092445E">
              <w:rPr>
                <w:sz w:val="21"/>
                <w:szCs w:val="21"/>
              </w:rPr>
              <w:t xml:space="preserve">   </w:t>
            </w:r>
            <w:r w:rsidRPr="00470ED4">
              <w:rPr>
                <w:rFonts w:hint="eastAsia"/>
                <w:sz w:val="21"/>
                <w:szCs w:val="21"/>
              </w:rPr>
              <w:t>二、录取原则</w:t>
            </w:r>
            <w:r w:rsidRPr="00470ED4">
              <w:rPr>
                <w:rFonts w:hint="eastAsia"/>
                <w:sz w:val="21"/>
                <w:szCs w:val="21"/>
              </w:rPr>
              <w:br/>
            </w:r>
            <w:r w:rsidR="0092445E">
              <w:rPr>
                <w:rFonts w:hint="eastAsia"/>
                <w:sz w:val="21"/>
                <w:szCs w:val="21"/>
              </w:rPr>
              <w:t xml:space="preserve"> </w:t>
            </w:r>
            <w:r w:rsidR="0092445E">
              <w:rPr>
                <w:sz w:val="21"/>
                <w:szCs w:val="21"/>
              </w:rPr>
              <w:t xml:space="preserve">   </w:t>
            </w:r>
            <w:r w:rsidRPr="00470ED4">
              <w:rPr>
                <w:rFonts w:hint="eastAsia"/>
                <w:sz w:val="21"/>
                <w:szCs w:val="21"/>
              </w:rPr>
              <w:t>学生参加转专业面试，按照面试成绩择优录取。</w:t>
            </w:r>
          </w:p>
        </w:tc>
        <w:tc>
          <w:tcPr>
            <w:tcW w:w="1985" w:type="dxa"/>
            <w:vMerge w:val="restart"/>
            <w:vAlign w:val="center"/>
            <w:hideMark/>
          </w:tcPr>
          <w:p w14:paraId="247C2665" w14:textId="486BE710" w:rsidR="00555FB9" w:rsidRPr="00470ED4" w:rsidRDefault="00555FB9" w:rsidP="00247FF0">
            <w:pPr>
              <w:snapToGrid w:val="0"/>
              <w:jc w:val="left"/>
              <w:rPr>
                <w:sz w:val="21"/>
                <w:szCs w:val="21"/>
              </w:rPr>
            </w:pPr>
            <w:r w:rsidRPr="00470ED4">
              <w:rPr>
                <w:rFonts w:hint="eastAsia"/>
                <w:sz w:val="21"/>
                <w:szCs w:val="21"/>
              </w:rPr>
              <w:t>地点：</w:t>
            </w:r>
            <w:proofErr w:type="gramStart"/>
            <w:r w:rsidRPr="00470ED4">
              <w:rPr>
                <w:rFonts w:hint="eastAsia"/>
                <w:sz w:val="21"/>
                <w:szCs w:val="21"/>
              </w:rPr>
              <w:t>尚艺楼</w:t>
            </w:r>
            <w:proofErr w:type="gramEnd"/>
            <w:r w:rsidRPr="00470ED4">
              <w:rPr>
                <w:rFonts w:hint="eastAsia"/>
                <w:sz w:val="21"/>
                <w:szCs w:val="21"/>
              </w:rPr>
              <w:t>B207</w:t>
            </w:r>
            <w:r w:rsidRPr="00470ED4">
              <w:rPr>
                <w:rFonts w:hint="eastAsia"/>
                <w:sz w:val="21"/>
                <w:szCs w:val="21"/>
              </w:rPr>
              <w:br/>
              <w:t>电话：8846139</w:t>
            </w:r>
            <w:r w:rsidRPr="00470ED4">
              <w:rPr>
                <w:rFonts w:hint="eastAsia"/>
                <w:sz w:val="21"/>
                <w:szCs w:val="21"/>
              </w:rPr>
              <w:br/>
              <w:t>联系人：陈老师</w:t>
            </w:r>
          </w:p>
        </w:tc>
      </w:tr>
      <w:tr w:rsidR="00555FB9" w:rsidRPr="00470ED4" w14:paraId="55BAFDD5" w14:textId="77777777" w:rsidTr="00AF5B03">
        <w:trPr>
          <w:trHeight w:val="2445"/>
          <w:jc w:val="center"/>
        </w:trPr>
        <w:tc>
          <w:tcPr>
            <w:tcW w:w="1053" w:type="dxa"/>
            <w:vMerge/>
            <w:vAlign w:val="center"/>
            <w:hideMark/>
          </w:tcPr>
          <w:p w14:paraId="41CBA5A2" w14:textId="77777777" w:rsidR="00555FB9" w:rsidRPr="00470ED4" w:rsidRDefault="00555FB9" w:rsidP="00247FF0">
            <w:pPr>
              <w:snapToGrid w:val="0"/>
              <w:jc w:val="left"/>
              <w:rPr>
                <w:sz w:val="21"/>
                <w:szCs w:val="21"/>
              </w:rPr>
            </w:pPr>
          </w:p>
        </w:tc>
        <w:tc>
          <w:tcPr>
            <w:tcW w:w="1210" w:type="dxa"/>
            <w:vAlign w:val="center"/>
            <w:hideMark/>
          </w:tcPr>
          <w:p w14:paraId="3C9E07A7" w14:textId="77777777" w:rsidR="00555FB9" w:rsidRPr="00470ED4" w:rsidRDefault="00555FB9" w:rsidP="00247FF0">
            <w:pPr>
              <w:snapToGrid w:val="0"/>
              <w:jc w:val="left"/>
              <w:rPr>
                <w:sz w:val="21"/>
                <w:szCs w:val="21"/>
              </w:rPr>
            </w:pPr>
            <w:r w:rsidRPr="00470ED4">
              <w:rPr>
                <w:rFonts w:hint="eastAsia"/>
                <w:sz w:val="21"/>
                <w:szCs w:val="21"/>
              </w:rPr>
              <w:t>小学教育</w:t>
            </w:r>
          </w:p>
        </w:tc>
        <w:tc>
          <w:tcPr>
            <w:tcW w:w="851" w:type="dxa"/>
            <w:vAlign w:val="center"/>
            <w:hideMark/>
          </w:tcPr>
          <w:p w14:paraId="1598564E" w14:textId="77777777" w:rsidR="00555FB9" w:rsidRPr="00470ED4" w:rsidRDefault="00555FB9" w:rsidP="00247FF0">
            <w:pPr>
              <w:snapToGrid w:val="0"/>
              <w:jc w:val="left"/>
              <w:rPr>
                <w:sz w:val="21"/>
                <w:szCs w:val="21"/>
              </w:rPr>
            </w:pPr>
            <w:r w:rsidRPr="00470ED4">
              <w:rPr>
                <w:rFonts w:hint="eastAsia"/>
                <w:sz w:val="21"/>
                <w:szCs w:val="21"/>
              </w:rPr>
              <w:t>30</w:t>
            </w:r>
          </w:p>
        </w:tc>
        <w:tc>
          <w:tcPr>
            <w:tcW w:w="2693" w:type="dxa"/>
            <w:vMerge/>
            <w:vAlign w:val="center"/>
            <w:hideMark/>
          </w:tcPr>
          <w:p w14:paraId="1033B080" w14:textId="77777777" w:rsidR="00555FB9" w:rsidRPr="00470ED4" w:rsidRDefault="00555FB9" w:rsidP="00247FF0">
            <w:pPr>
              <w:snapToGrid w:val="0"/>
              <w:jc w:val="left"/>
              <w:rPr>
                <w:sz w:val="21"/>
                <w:szCs w:val="21"/>
              </w:rPr>
            </w:pPr>
          </w:p>
        </w:tc>
        <w:tc>
          <w:tcPr>
            <w:tcW w:w="1843" w:type="dxa"/>
            <w:vMerge/>
            <w:vAlign w:val="center"/>
            <w:hideMark/>
          </w:tcPr>
          <w:p w14:paraId="2A06E0E3" w14:textId="77777777" w:rsidR="00555FB9" w:rsidRPr="00470ED4" w:rsidRDefault="00555FB9" w:rsidP="00247FF0">
            <w:pPr>
              <w:snapToGrid w:val="0"/>
              <w:jc w:val="left"/>
              <w:rPr>
                <w:sz w:val="21"/>
                <w:szCs w:val="21"/>
              </w:rPr>
            </w:pPr>
          </w:p>
        </w:tc>
        <w:tc>
          <w:tcPr>
            <w:tcW w:w="5386" w:type="dxa"/>
            <w:vMerge/>
            <w:vAlign w:val="center"/>
            <w:hideMark/>
          </w:tcPr>
          <w:p w14:paraId="64EE3BC1" w14:textId="77777777" w:rsidR="00555FB9" w:rsidRPr="00470ED4" w:rsidRDefault="00555FB9" w:rsidP="00247FF0">
            <w:pPr>
              <w:snapToGrid w:val="0"/>
              <w:jc w:val="left"/>
              <w:rPr>
                <w:sz w:val="21"/>
                <w:szCs w:val="21"/>
              </w:rPr>
            </w:pPr>
          </w:p>
        </w:tc>
        <w:tc>
          <w:tcPr>
            <w:tcW w:w="1985" w:type="dxa"/>
            <w:vMerge/>
            <w:vAlign w:val="center"/>
            <w:hideMark/>
          </w:tcPr>
          <w:p w14:paraId="22774C68" w14:textId="77777777" w:rsidR="00555FB9" w:rsidRPr="00470ED4" w:rsidRDefault="00555FB9" w:rsidP="00247FF0">
            <w:pPr>
              <w:snapToGrid w:val="0"/>
              <w:jc w:val="left"/>
              <w:rPr>
                <w:sz w:val="21"/>
                <w:szCs w:val="21"/>
              </w:rPr>
            </w:pPr>
          </w:p>
        </w:tc>
      </w:tr>
      <w:tr w:rsidR="00555FB9" w:rsidRPr="00470ED4" w14:paraId="691DC813" w14:textId="77777777" w:rsidTr="00EE3B77">
        <w:trPr>
          <w:trHeight w:val="1687"/>
          <w:jc w:val="center"/>
        </w:trPr>
        <w:tc>
          <w:tcPr>
            <w:tcW w:w="1053" w:type="dxa"/>
            <w:vMerge w:val="restart"/>
            <w:vAlign w:val="center"/>
            <w:hideMark/>
          </w:tcPr>
          <w:p w14:paraId="01A8BC3C" w14:textId="77777777" w:rsidR="00555FB9" w:rsidRPr="00470ED4" w:rsidRDefault="00555FB9" w:rsidP="00247FF0">
            <w:pPr>
              <w:snapToGrid w:val="0"/>
              <w:jc w:val="left"/>
              <w:rPr>
                <w:sz w:val="21"/>
                <w:szCs w:val="21"/>
              </w:rPr>
            </w:pPr>
            <w:r w:rsidRPr="00470ED4">
              <w:rPr>
                <w:rFonts w:hint="eastAsia"/>
                <w:sz w:val="21"/>
                <w:szCs w:val="21"/>
              </w:rPr>
              <w:lastRenderedPageBreak/>
              <w:t>文学院</w:t>
            </w:r>
          </w:p>
        </w:tc>
        <w:tc>
          <w:tcPr>
            <w:tcW w:w="1210" w:type="dxa"/>
            <w:vAlign w:val="center"/>
            <w:hideMark/>
          </w:tcPr>
          <w:p w14:paraId="4149F3D5" w14:textId="77777777" w:rsidR="00555FB9" w:rsidRPr="00470ED4" w:rsidRDefault="00555FB9" w:rsidP="00247FF0">
            <w:pPr>
              <w:snapToGrid w:val="0"/>
              <w:jc w:val="left"/>
              <w:rPr>
                <w:sz w:val="21"/>
                <w:szCs w:val="21"/>
              </w:rPr>
            </w:pPr>
            <w:r w:rsidRPr="00470ED4">
              <w:rPr>
                <w:rFonts w:hint="eastAsia"/>
                <w:sz w:val="21"/>
                <w:szCs w:val="21"/>
              </w:rPr>
              <w:t>汉语言文学</w:t>
            </w:r>
          </w:p>
        </w:tc>
        <w:tc>
          <w:tcPr>
            <w:tcW w:w="851" w:type="dxa"/>
            <w:vAlign w:val="center"/>
            <w:hideMark/>
          </w:tcPr>
          <w:p w14:paraId="4D1C0866"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restart"/>
            <w:vAlign w:val="center"/>
            <w:hideMark/>
          </w:tcPr>
          <w:p w14:paraId="622A878A" w14:textId="77777777" w:rsidR="00AF5B03" w:rsidRDefault="00555FB9" w:rsidP="00AF5B03">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2575C9BB" w14:textId="77777777" w:rsidR="00AF5B03" w:rsidRDefault="00555FB9" w:rsidP="00AF5B03">
            <w:pPr>
              <w:snapToGrid w:val="0"/>
              <w:ind w:firstLineChars="200" w:firstLine="412"/>
              <w:jc w:val="left"/>
              <w:rPr>
                <w:sz w:val="21"/>
                <w:szCs w:val="21"/>
              </w:rPr>
            </w:pPr>
            <w:r w:rsidRPr="00470ED4">
              <w:rPr>
                <w:rFonts w:hint="eastAsia"/>
                <w:sz w:val="21"/>
                <w:szCs w:val="21"/>
              </w:rPr>
              <w:t>2.学生身心健康；</w:t>
            </w:r>
          </w:p>
          <w:p w14:paraId="5C9EF866" w14:textId="77777777" w:rsidR="00AF5B03" w:rsidRDefault="00555FB9" w:rsidP="00AF5B03">
            <w:pPr>
              <w:snapToGrid w:val="0"/>
              <w:ind w:firstLineChars="200" w:firstLine="412"/>
              <w:jc w:val="left"/>
              <w:rPr>
                <w:sz w:val="21"/>
                <w:szCs w:val="21"/>
              </w:rPr>
            </w:pPr>
            <w:r w:rsidRPr="00470ED4">
              <w:rPr>
                <w:rFonts w:hint="eastAsia"/>
                <w:sz w:val="21"/>
                <w:szCs w:val="21"/>
              </w:rPr>
              <w:t>3.学生正式发表过文字作品，优先转入；</w:t>
            </w:r>
          </w:p>
          <w:p w14:paraId="477B0413" w14:textId="39A9C7B2" w:rsidR="00555FB9" w:rsidRPr="00470ED4" w:rsidRDefault="00555FB9" w:rsidP="00AF5B03">
            <w:pPr>
              <w:snapToGrid w:val="0"/>
              <w:ind w:firstLineChars="200" w:firstLine="412"/>
              <w:jc w:val="left"/>
              <w:rPr>
                <w:sz w:val="21"/>
                <w:szCs w:val="21"/>
              </w:rPr>
            </w:pPr>
            <w:r w:rsidRPr="00470ED4">
              <w:rPr>
                <w:rFonts w:hint="eastAsia"/>
                <w:sz w:val="21"/>
                <w:szCs w:val="21"/>
              </w:rPr>
              <w:t>4.通过文学院面试</w:t>
            </w:r>
            <w:r w:rsidR="00791C88">
              <w:rPr>
                <w:rFonts w:hint="eastAsia"/>
                <w:sz w:val="21"/>
                <w:szCs w:val="21"/>
              </w:rPr>
              <w:t>和笔试</w:t>
            </w:r>
            <w:r w:rsidRPr="00470ED4">
              <w:rPr>
                <w:rFonts w:hint="eastAsia"/>
                <w:sz w:val="21"/>
                <w:szCs w:val="21"/>
              </w:rPr>
              <w:t>。</w:t>
            </w:r>
          </w:p>
        </w:tc>
        <w:tc>
          <w:tcPr>
            <w:tcW w:w="1843" w:type="dxa"/>
            <w:vMerge w:val="restart"/>
            <w:vAlign w:val="center"/>
            <w:hideMark/>
          </w:tcPr>
          <w:p w14:paraId="409866A3" w14:textId="77777777" w:rsidR="00AF5B03" w:rsidRDefault="00555FB9" w:rsidP="00AF5B03">
            <w:pPr>
              <w:snapToGrid w:val="0"/>
              <w:ind w:firstLineChars="200" w:firstLine="412"/>
              <w:jc w:val="left"/>
              <w:rPr>
                <w:sz w:val="21"/>
                <w:szCs w:val="21"/>
              </w:rPr>
            </w:pPr>
            <w:r w:rsidRPr="00470ED4">
              <w:rPr>
                <w:rFonts w:hint="eastAsia"/>
                <w:sz w:val="21"/>
                <w:szCs w:val="21"/>
              </w:rPr>
              <w:t>1.学校文件和转专业通知相关规定；</w:t>
            </w:r>
          </w:p>
          <w:p w14:paraId="555830A2" w14:textId="36DF42B4" w:rsidR="00555FB9" w:rsidRPr="00470ED4" w:rsidRDefault="00555FB9" w:rsidP="00AF5B03">
            <w:pPr>
              <w:snapToGrid w:val="0"/>
              <w:ind w:firstLineChars="200" w:firstLine="412"/>
              <w:jc w:val="left"/>
              <w:rPr>
                <w:sz w:val="21"/>
                <w:szCs w:val="21"/>
              </w:rPr>
            </w:pPr>
            <w:r w:rsidRPr="00470ED4">
              <w:rPr>
                <w:rFonts w:hint="eastAsia"/>
                <w:sz w:val="21"/>
                <w:szCs w:val="21"/>
              </w:rPr>
              <w:t>2.在本学期有因违纪或旷课等现象受到学校或所在学院通报批评或警告</w:t>
            </w:r>
            <w:r w:rsidR="00ED1E46">
              <w:rPr>
                <w:rFonts w:hint="eastAsia"/>
                <w:sz w:val="21"/>
                <w:szCs w:val="21"/>
              </w:rPr>
              <w:t>及</w:t>
            </w:r>
            <w:r w:rsidRPr="00470ED4">
              <w:rPr>
                <w:rFonts w:hint="eastAsia"/>
                <w:sz w:val="21"/>
                <w:szCs w:val="21"/>
              </w:rPr>
              <w:t>以上处分。</w:t>
            </w:r>
          </w:p>
        </w:tc>
        <w:tc>
          <w:tcPr>
            <w:tcW w:w="5386" w:type="dxa"/>
            <w:vMerge w:val="restart"/>
            <w:vAlign w:val="center"/>
            <w:hideMark/>
          </w:tcPr>
          <w:p w14:paraId="334E87A0" w14:textId="63B95537" w:rsidR="00555FB9" w:rsidRPr="00470ED4" w:rsidRDefault="00555FB9" w:rsidP="00AF5B03">
            <w:pPr>
              <w:snapToGrid w:val="0"/>
              <w:ind w:firstLineChars="200" w:firstLine="412"/>
              <w:jc w:val="left"/>
              <w:rPr>
                <w:sz w:val="21"/>
                <w:szCs w:val="21"/>
              </w:rPr>
            </w:pPr>
            <w:r w:rsidRPr="00470ED4">
              <w:rPr>
                <w:rFonts w:hint="eastAsia"/>
                <w:sz w:val="21"/>
                <w:szCs w:val="21"/>
              </w:rPr>
              <w:t>一、转专业考核办法</w:t>
            </w:r>
            <w:r w:rsidRPr="00470ED4">
              <w:rPr>
                <w:rFonts w:hint="eastAsia"/>
                <w:sz w:val="21"/>
                <w:szCs w:val="21"/>
              </w:rPr>
              <w:br/>
              <w:t xml:space="preserve">    转入专业辅导员对学生进行面试，面试内容主要是了解学生转入文学院专业的真实意愿和背景，对历史知识的掌握程度（内容参</w:t>
            </w:r>
            <w:r w:rsidR="00AE584B">
              <w:rPr>
                <w:rFonts w:hint="eastAsia"/>
                <w:sz w:val="21"/>
                <w:szCs w:val="21"/>
              </w:rPr>
              <w:t>考</w:t>
            </w:r>
            <w:r w:rsidRPr="00470ED4">
              <w:rPr>
                <w:rFonts w:hint="eastAsia"/>
                <w:sz w:val="21"/>
                <w:szCs w:val="21"/>
              </w:rPr>
              <w:t>中国史、世界史的网站）。</w:t>
            </w:r>
            <w:r w:rsidRPr="00470ED4">
              <w:rPr>
                <w:rFonts w:hint="eastAsia"/>
                <w:sz w:val="21"/>
                <w:szCs w:val="21"/>
              </w:rPr>
              <w:br/>
              <w:t xml:space="preserve">    高中阶段为理科生的，录入或转入文学院后，须通过书本或网站自行补充学习中国历史、世界历史知识；</w:t>
            </w:r>
            <w:r w:rsidRPr="00470ED4">
              <w:rPr>
                <w:rFonts w:hint="eastAsia"/>
                <w:sz w:val="21"/>
                <w:szCs w:val="21"/>
              </w:rPr>
              <w:br/>
            </w:r>
            <w:r w:rsidR="00AF5B03">
              <w:rPr>
                <w:rFonts w:hint="eastAsia"/>
                <w:sz w:val="21"/>
                <w:szCs w:val="21"/>
              </w:rPr>
              <w:t xml:space="preserve"> </w:t>
            </w:r>
            <w:r w:rsidR="00AF5B03">
              <w:rPr>
                <w:sz w:val="21"/>
                <w:szCs w:val="21"/>
              </w:rPr>
              <w:t xml:space="preserve">   </w:t>
            </w:r>
            <w:r w:rsidRPr="00470ED4">
              <w:rPr>
                <w:rFonts w:hint="eastAsia"/>
                <w:sz w:val="21"/>
                <w:szCs w:val="21"/>
              </w:rPr>
              <w:t>二、录取原则</w:t>
            </w:r>
            <w:r w:rsidRPr="00470ED4">
              <w:rPr>
                <w:rFonts w:hint="eastAsia"/>
                <w:sz w:val="21"/>
                <w:szCs w:val="21"/>
              </w:rPr>
              <w:br/>
              <w:t xml:space="preserve">    按照公正、公开、公平的原则，按面试</w:t>
            </w:r>
            <w:r w:rsidR="00791C88">
              <w:rPr>
                <w:rFonts w:hint="eastAsia"/>
                <w:sz w:val="21"/>
                <w:szCs w:val="21"/>
              </w:rPr>
              <w:t>、笔试</w:t>
            </w:r>
            <w:r w:rsidRPr="00470ED4">
              <w:rPr>
                <w:rFonts w:hint="eastAsia"/>
                <w:sz w:val="21"/>
                <w:szCs w:val="21"/>
              </w:rPr>
              <w:t>成绩择优录取符合转专业条件的学生。</w:t>
            </w:r>
          </w:p>
        </w:tc>
        <w:tc>
          <w:tcPr>
            <w:tcW w:w="1985" w:type="dxa"/>
            <w:vMerge w:val="restart"/>
            <w:vAlign w:val="center"/>
            <w:hideMark/>
          </w:tcPr>
          <w:p w14:paraId="66B5D79E" w14:textId="41DF113F" w:rsidR="00555FB9" w:rsidRPr="00470ED4" w:rsidRDefault="00555FB9" w:rsidP="00247FF0">
            <w:pPr>
              <w:snapToGrid w:val="0"/>
              <w:jc w:val="left"/>
              <w:rPr>
                <w:sz w:val="21"/>
                <w:szCs w:val="21"/>
              </w:rPr>
            </w:pPr>
            <w:r w:rsidRPr="00470ED4">
              <w:rPr>
                <w:rFonts w:hint="eastAsia"/>
                <w:sz w:val="21"/>
                <w:szCs w:val="21"/>
              </w:rPr>
              <w:t>地点：B603  B704</w:t>
            </w:r>
            <w:r w:rsidRPr="00470ED4">
              <w:rPr>
                <w:rFonts w:hint="eastAsia"/>
                <w:sz w:val="21"/>
                <w:szCs w:val="21"/>
              </w:rPr>
              <w:br/>
              <w:t xml:space="preserve">电话：8846036 </w:t>
            </w:r>
            <w:r w:rsidRPr="00470ED4">
              <w:rPr>
                <w:rFonts w:hint="eastAsia"/>
                <w:sz w:val="21"/>
                <w:szCs w:val="21"/>
              </w:rPr>
              <w:br/>
              <w:t>人员：郑老师 胡老师</w:t>
            </w:r>
          </w:p>
        </w:tc>
      </w:tr>
      <w:tr w:rsidR="00555FB9" w:rsidRPr="00470ED4" w14:paraId="640794B0" w14:textId="77777777" w:rsidTr="00544736">
        <w:trPr>
          <w:trHeight w:val="1059"/>
          <w:jc w:val="center"/>
        </w:trPr>
        <w:tc>
          <w:tcPr>
            <w:tcW w:w="1053" w:type="dxa"/>
            <w:vMerge/>
            <w:vAlign w:val="center"/>
            <w:hideMark/>
          </w:tcPr>
          <w:p w14:paraId="36916E86" w14:textId="77777777" w:rsidR="00555FB9" w:rsidRPr="00470ED4" w:rsidRDefault="00555FB9" w:rsidP="00247FF0">
            <w:pPr>
              <w:snapToGrid w:val="0"/>
              <w:jc w:val="left"/>
              <w:rPr>
                <w:sz w:val="21"/>
                <w:szCs w:val="21"/>
              </w:rPr>
            </w:pPr>
          </w:p>
        </w:tc>
        <w:tc>
          <w:tcPr>
            <w:tcW w:w="1210" w:type="dxa"/>
            <w:vAlign w:val="center"/>
            <w:hideMark/>
          </w:tcPr>
          <w:p w14:paraId="0449DA8F" w14:textId="77777777" w:rsidR="00555FB9" w:rsidRPr="00470ED4" w:rsidRDefault="00555FB9" w:rsidP="00247FF0">
            <w:pPr>
              <w:snapToGrid w:val="0"/>
              <w:jc w:val="left"/>
              <w:rPr>
                <w:sz w:val="21"/>
                <w:szCs w:val="21"/>
              </w:rPr>
            </w:pPr>
            <w:r w:rsidRPr="00470ED4">
              <w:rPr>
                <w:rFonts w:hint="eastAsia"/>
                <w:sz w:val="21"/>
                <w:szCs w:val="21"/>
              </w:rPr>
              <w:t>网络与新媒体</w:t>
            </w:r>
          </w:p>
        </w:tc>
        <w:tc>
          <w:tcPr>
            <w:tcW w:w="851" w:type="dxa"/>
            <w:vAlign w:val="center"/>
            <w:hideMark/>
          </w:tcPr>
          <w:p w14:paraId="20524531"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0F3526D8" w14:textId="77777777" w:rsidR="00555FB9" w:rsidRPr="00470ED4" w:rsidRDefault="00555FB9" w:rsidP="00247FF0">
            <w:pPr>
              <w:snapToGrid w:val="0"/>
              <w:jc w:val="left"/>
              <w:rPr>
                <w:sz w:val="21"/>
                <w:szCs w:val="21"/>
              </w:rPr>
            </w:pPr>
          </w:p>
        </w:tc>
        <w:tc>
          <w:tcPr>
            <w:tcW w:w="1843" w:type="dxa"/>
            <w:vMerge/>
            <w:vAlign w:val="center"/>
            <w:hideMark/>
          </w:tcPr>
          <w:p w14:paraId="051FEF3C" w14:textId="77777777" w:rsidR="00555FB9" w:rsidRPr="00470ED4" w:rsidRDefault="00555FB9" w:rsidP="00247FF0">
            <w:pPr>
              <w:snapToGrid w:val="0"/>
              <w:jc w:val="left"/>
              <w:rPr>
                <w:sz w:val="21"/>
                <w:szCs w:val="21"/>
              </w:rPr>
            </w:pPr>
          </w:p>
        </w:tc>
        <w:tc>
          <w:tcPr>
            <w:tcW w:w="5386" w:type="dxa"/>
            <w:vMerge/>
            <w:vAlign w:val="center"/>
            <w:hideMark/>
          </w:tcPr>
          <w:p w14:paraId="35297E34" w14:textId="77777777" w:rsidR="00555FB9" w:rsidRPr="00470ED4" w:rsidRDefault="00555FB9" w:rsidP="00247FF0">
            <w:pPr>
              <w:snapToGrid w:val="0"/>
              <w:jc w:val="left"/>
              <w:rPr>
                <w:sz w:val="21"/>
                <w:szCs w:val="21"/>
              </w:rPr>
            </w:pPr>
          </w:p>
        </w:tc>
        <w:tc>
          <w:tcPr>
            <w:tcW w:w="1985" w:type="dxa"/>
            <w:vMerge/>
            <w:vAlign w:val="center"/>
            <w:hideMark/>
          </w:tcPr>
          <w:p w14:paraId="13DB6D94" w14:textId="77777777" w:rsidR="00555FB9" w:rsidRPr="00470ED4" w:rsidRDefault="00555FB9" w:rsidP="00247FF0">
            <w:pPr>
              <w:snapToGrid w:val="0"/>
              <w:jc w:val="left"/>
              <w:rPr>
                <w:sz w:val="21"/>
                <w:szCs w:val="21"/>
              </w:rPr>
            </w:pPr>
          </w:p>
        </w:tc>
      </w:tr>
      <w:tr w:rsidR="00555FB9" w:rsidRPr="00470ED4" w14:paraId="3F89D40D" w14:textId="77777777" w:rsidTr="00AF5B03">
        <w:trPr>
          <w:trHeight w:val="1635"/>
          <w:jc w:val="center"/>
        </w:trPr>
        <w:tc>
          <w:tcPr>
            <w:tcW w:w="1053" w:type="dxa"/>
            <w:vMerge w:val="restart"/>
            <w:vAlign w:val="center"/>
            <w:hideMark/>
          </w:tcPr>
          <w:p w14:paraId="11E0208C" w14:textId="77777777" w:rsidR="00555FB9" w:rsidRPr="00470ED4" w:rsidRDefault="00555FB9" w:rsidP="00247FF0">
            <w:pPr>
              <w:snapToGrid w:val="0"/>
              <w:jc w:val="left"/>
              <w:rPr>
                <w:sz w:val="21"/>
                <w:szCs w:val="21"/>
              </w:rPr>
            </w:pPr>
            <w:r w:rsidRPr="00470ED4">
              <w:rPr>
                <w:rFonts w:hint="eastAsia"/>
                <w:sz w:val="21"/>
                <w:szCs w:val="21"/>
              </w:rPr>
              <w:t>外国语学院</w:t>
            </w:r>
          </w:p>
        </w:tc>
        <w:tc>
          <w:tcPr>
            <w:tcW w:w="1210" w:type="dxa"/>
            <w:vAlign w:val="center"/>
            <w:hideMark/>
          </w:tcPr>
          <w:p w14:paraId="5E4D50F5" w14:textId="77777777" w:rsidR="00555FB9" w:rsidRPr="00470ED4" w:rsidRDefault="00555FB9" w:rsidP="00247FF0">
            <w:pPr>
              <w:snapToGrid w:val="0"/>
              <w:jc w:val="left"/>
              <w:rPr>
                <w:sz w:val="21"/>
                <w:szCs w:val="21"/>
              </w:rPr>
            </w:pPr>
            <w:r w:rsidRPr="00470ED4">
              <w:rPr>
                <w:rFonts w:hint="eastAsia"/>
                <w:sz w:val="21"/>
                <w:szCs w:val="21"/>
              </w:rPr>
              <w:t>英语</w:t>
            </w:r>
          </w:p>
        </w:tc>
        <w:tc>
          <w:tcPr>
            <w:tcW w:w="851" w:type="dxa"/>
            <w:noWrap/>
            <w:vAlign w:val="center"/>
            <w:hideMark/>
          </w:tcPr>
          <w:p w14:paraId="5727A663" w14:textId="77777777" w:rsidR="00555FB9" w:rsidRPr="00470ED4" w:rsidRDefault="00555FB9" w:rsidP="00247FF0">
            <w:pPr>
              <w:snapToGrid w:val="0"/>
              <w:jc w:val="left"/>
              <w:rPr>
                <w:sz w:val="21"/>
                <w:szCs w:val="21"/>
              </w:rPr>
            </w:pPr>
            <w:r w:rsidRPr="00470ED4">
              <w:rPr>
                <w:rFonts w:hint="eastAsia"/>
                <w:sz w:val="21"/>
                <w:szCs w:val="21"/>
              </w:rPr>
              <w:t>15</w:t>
            </w:r>
          </w:p>
        </w:tc>
        <w:tc>
          <w:tcPr>
            <w:tcW w:w="2693" w:type="dxa"/>
            <w:vMerge w:val="restart"/>
            <w:vAlign w:val="center"/>
            <w:hideMark/>
          </w:tcPr>
          <w:p w14:paraId="55626999" w14:textId="77777777" w:rsidR="00AF5B03" w:rsidRDefault="00555FB9" w:rsidP="00AF5B03">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5194C434" w14:textId="77777777" w:rsidR="00AF5B03" w:rsidRDefault="00555FB9" w:rsidP="00AF5B03">
            <w:pPr>
              <w:snapToGrid w:val="0"/>
              <w:ind w:firstLineChars="200" w:firstLine="412"/>
              <w:jc w:val="left"/>
              <w:rPr>
                <w:sz w:val="21"/>
                <w:szCs w:val="21"/>
              </w:rPr>
            </w:pPr>
            <w:r w:rsidRPr="00470ED4">
              <w:rPr>
                <w:rFonts w:hint="eastAsia"/>
                <w:sz w:val="21"/>
                <w:szCs w:val="21"/>
              </w:rPr>
              <w:t>2.申请转入外国语学院的学生需符合外国语学院外语专业录取基本条件(英语、商务英语专业高考英语分数≥105；日语专业外语成绩不限定分数)，提交申请、说明理由，并通过外国语学院组织的面试考核；</w:t>
            </w:r>
          </w:p>
          <w:p w14:paraId="27270693" w14:textId="3B79FABC" w:rsidR="00555FB9" w:rsidRPr="00470ED4" w:rsidRDefault="00555FB9" w:rsidP="00AF5B03">
            <w:pPr>
              <w:snapToGrid w:val="0"/>
              <w:ind w:firstLineChars="200" w:firstLine="412"/>
              <w:jc w:val="left"/>
              <w:rPr>
                <w:sz w:val="21"/>
                <w:szCs w:val="21"/>
              </w:rPr>
            </w:pPr>
            <w:r w:rsidRPr="00470ED4">
              <w:rPr>
                <w:rFonts w:hint="eastAsia"/>
                <w:sz w:val="21"/>
                <w:szCs w:val="21"/>
              </w:rPr>
              <w:t>3.外国语学院将根据申请转入的学生人数，组织面试考核专班，进行英/日语口语、听力、表达等能力考核，择优录取。</w:t>
            </w:r>
          </w:p>
        </w:tc>
        <w:tc>
          <w:tcPr>
            <w:tcW w:w="1843" w:type="dxa"/>
            <w:vMerge w:val="restart"/>
            <w:vAlign w:val="center"/>
            <w:hideMark/>
          </w:tcPr>
          <w:p w14:paraId="23371071" w14:textId="77777777" w:rsidR="00AF5B03" w:rsidRDefault="00555FB9" w:rsidP="00AF5B03">
            <w:pPr>
              <w:snapToGrid w:val="0"/>
              <w:ind w:firstLineChars="200" w:firstLine="412"/>
              <w:jc w:val="left"/>
              <w:rPr>
                <w:sz w:val="21"/>
                <w:szCs w:val="21"/>
              </w:rPr>
            </w:pPr>
            <w:r w:rsidRPr="00470ED4">
              <w:rPr>
                <w:rFonts w:hint="eastAsia"/>
                <w:sz w:val="21"/>
                <w:szCs w:val="21"/>
              </w:rPr>
              <w:t>1.学校文件和转专业通知相关规定；</w:t>
            </w:r>
          </w:p>
          <w:p w14:paraId="5D97EA94" w14:textId="202F55B3" w:rsidR="00AF5B03" w:rsidRDefault="00555FB9" w:rsidP="00AF5B03">
            <w:pPr>
              <w:snapToGrid w:val="0"/>
              <w:ind w:firstLineChars="200" w:firstLine="412"/>
              <w:jc w:val="left"/>
              <w:rPr>
                <w:sz w:val="21"/>
                <w:szCs w:val="21"/>
              </w:rPr>
            </w:pPr>
            <w:r w:rsidRPr="00470ED4">
              <w:rPr>
                <w:rFonts w:hint="eastAsia"/>
                <w:sz w:val="21"/>
                <w:szCs w:val="21"/>
              </w:rPr>
              <w:t>2.身体条件不符合申请转入专业的体检标准</w:t>
            </w:r>
            <w:r w:rsidR="00595A0E">
              <w:rPr>
                <w:rFonts w:hint="eastAsia"/>
                <w:sz w:val="21"/>
                <w:szCs w:val="21"/>
              </w:rPr>
              <w:t>者</w:t>
            </w:r>
            <w:r w:rsidRPr="00470ED4">
              <w:rPr>
                <w:rFonts w:hint="eastAsia"/>
                <w:sz w:val="21"/>
                <w:szCs w:val="21"/>
              </w:rPr>
              <w:t>；</w:t>
            </w:r>
          </w:p>
          <w:p w14:paraId="1F33EA61" w14:textId="2DC1179A" w:rsidR="00555FB9" w:rsidRPr="00470ED4" w:rsidRDefault="00ED1E46" w:rsidP="00AF5B03">
            <w:pPr>
              <w:snapToGrid w:val="0"/>
              <w:ind w:firstLineChars="200" w:firstLine="412"/>
              <w:jc w:val="left"/>
              <w:rPr>
                <w:sz w:val="21"/>
                <w:szCs w:val="21"/>
              </w:rPr>
            </w:pPr>
            <w:r>
              <w:rPr>
                <w:sz w:val="21"/>
                <w:szCs w:val="21"/>
              </w:rPr>
              <w:t>3</w:t>
            </w:r>
            <w:r w:rsidR="00555FB9" w:rsidRPr="00470ED4">
              <w:rPr>
                <w:rFonts w:hint="eastAsia"/>
                <w:sz w:val="21"/>
                <w:szCs w:val="21"/>
              </w:rPr>
              <w:t>.从外校转入者。</w:t>
            </w:r>
          </w:p>
        </w:tc>
        <w:tc>
          <w:tcPr>
            <w:tcW w:w="5386" w:type="dxa"/>
            <w:vMerge w:val="restart"/>
            <w:vAlign w:val="center"/>
            <w:hideMark/>
          </w:tcPr>
          <w:p w14:paraId="528C57DA" w14:textId="77777777" w:rsidR="00AF5B03" w:rsidRDefault="00555FB9" w:rsidP="00AF5B03">
            <w:pPr>
              <w:snapToGrid w:val="0"/>
              <w:ind w:firstLineChars="200" w:firstLine="412"/>
              <w:jc w:val="left"/>
              <w:rPr>
                <w:sz w:val="21"/>
                <w:szCs w:val="21"/>
              </w:rPr>
            </w:pPr>
            <w:r w:rsidRPr="00470ED4">
              <w:rPr>
                <w:rFonts w:hint="eastAsia"/>
                <w:sz w:val="21"/>
                <w:szCs w:val="21"/>
              </w:rPr>
              <w:t>一、转专业考核办法</w:t>
            </w:r>
          </w:p>
          <w:p w14:paraId="25B34ED3" w14:textId="20E350DA" w:rsidR="00555FB9" w:rsidRPr="00470ED4" w:rsidRDefault="00555FB9" w:rsidP="00AF5B03">
            <w:pPr>
              <w:snapToGrid w:val="0"/>
              <w:ind w:firstLineChars="200" w:firstLine="412"/>
              <w:jc w:val="left"/>
              <w:rPr>
                <w:sz w:val="21"/>
                <w:szCs w:val="21"/>
              </w:rPr>
            </w:pPr>
            <w:r w:rsidRPr="00470ED4">
              <w:rPr>
                <w:rFonts w:hint="eastAsia"/>
                <w:sz w:val="21"/>
                <w:szCs w:val="21"/>
              </w:rPr>
              <w:t>所有转入外国语学院的学生均需参加学院组织的面试考核，进行英/日语语音语调、听力、口语表达等能力考核，总分100分。</w:t>
            </w:r>
            <w:r w:rsidRPr="00470ED4">
              <w:rPr>
                <w:rFonts w:hint="eastAsia"/>
                <w:sz w:val="21"/>
                <w:szCs w:val="21"/>
              </w:rPr>
              <w:br/>
            </w:r>
            <w:r w:rsidR="00AF5B03">
              <w:rPr>
                <w:sz w:val="21"/>
                <w:szCs w:val="21"/>
              </w:rPr>
              <w:t xml:space="preserve">    </w:t>
            </w:r>
            <w:r w:rsidRPr="00470ED4">
              <w:rPr>
                <w:rFonts w:hint="eastAsia"/>
                <w:sz w:val="21"/>
                <w:szCs w:val="21"/>
              </w:rPr>
              <w:t>二、录取原则</w:t>
            </w:r>
            <w:r w:rsidRPr="00470ED4">
              <w:rPr>
                <w:rFonts w:hint="eastAsia"/>
                <w:sz w:val="21"/>
                <w:szCs w:val="21"/>
              </w:rPr>
              <w:br/>
            </w:r>
            <w:r w:rsidR="00AF5B03">
              <w:rPr>
                <w:rFonts w:hint="eastAsia"/>
                <w:sz w:val="21"/>
                <w:szCs w:val="21"/>
              </w:rPr>
              <w:t xml:space="preserve"> </w:t>
            </w:r>
            <w:r w:rsidR="00AF5B03">
              <w:rPr>
                <w:sz w:val="21"/>
                <w:szCs w:val="21"/>
              </w:rPr>
              <w:t xml:space="preserve">   </w:t>
            </w:r>
            <w:r w:rsidRPr="00470ED4">
              <w:rPr>
                <w:rFonts w:hint="eastAsia"/>
                <w:sz w:val="21"/>
                <w:szCs w:val="21"/>
              </w:rPr>
              <w:t>外国语学院将根据申请转专业学生的高考外语成绩、转专业面试考核成绩和本专业转入条件等，初步审定本专业录取分数线，按分数从高到低择优录取的原则确定拟录取学生名单。</w:t>
            </w:r>
          </w:p>
        </w:tc>
        <w:tc>
          <w:tcPr>
            <w:tcW w:w="1985" w:type="dxa"/>
            <w:vMerge w:val="restart"/>
            <w:vAlign w:val="center"/>
            <w:hideMark/>
          </w:tcPr>
          <w:p w14:paraId="3CE66A75" w14:textId="77777777" w:rsidR="00EE3B77" w:rsidRDefault="00555FB9" w:rsidP="00247FF0">
            <w:pPr>
              <w:snapToGrid w:val="0"/>
              <w:jc w:val="left"/>
              <w:rPr>
                <w:sz w:val="21"/>
                <w:szCs w:val="21"/>
              </w:rPr>
            </w:pPr>
            <w:r w:rsidRPr="00470ED4">
              <w:rPr>
                <w:rFonts w:hint="eastAsia"/>
                <w:sz w:val="21"/>
                <w:szCs w:val="21"/>
              </w:rPr>
              <w:t>地点：外国语学院办公室（</w:t>
            </w:r>
            <w:proofErr w:type="gramStart"/>
            <w:r w:rsidRPr="00470ED4">
              <w:rPr>
                <w:rFonts w:hint="eastAsia"/>
                <w:sz w:val="21"/>
                <w:szCs w:val="21"/>
              </w:rPr>
              <w:t>启明楼</w:t>
            </w:r>
            <w:proofErr w:type="gramEnd"/>
            <w:r w:rsidRPr="00470ED4">
              <w:rPr>
                <w:rFonts w:hint="eastAsia"/>
                <w:sz w:val="21"/>
                <w:szCs w:val="21"/>
              </w:rPr>
              <w:t>404室）</w:t>
            </w:r>
          </w:p>
          <w:p w14:paraId="6AE3C858" w14:textId="605BCD78" w:rsidR="00555FB9" w:rsidRPr="00470ED4" w:rsidRDefault="00555FB9" w:rsidP="00247FF0">
            <w:pPr>
              <w:snapToGrid w:val="0"/>
              <w:jc w:val="left"/>
              <w:rPr>
                <w:sz w:val="21"/>
                <w:szCs w:val="21"/>
              </w:rPr>
            </w:pPr>
            <w:r w:rsidRPr="00470ED4">
              <w:rPr>
                <w:rFonts w:hint="eastAsia"/>
                <w:sz w:val="21"/>
                <w:szCs w:val="21"/>
              </w:rPr>
              <w:t>电话：8846046</w:t>
            </w:r>
          </w:p>
        </w:tc>
      </w:tr>
      <w:tr w:rsidR="00555FB9" w:rsidRPr="00470ED4" w14:paraId="781B3074" w14:textId="77777777" w:rsidTr="00AF5B03">
        <w:trPr>
          <w:trHeight w:val="1635"/>
          <w:jc w:val="center"/>
        </w:trPr>
        <w:tc>
          <w:tcPr>
            <w:tcW w:w="1053" w:type="dxa"/>
            <w:vMerge/>
            <w:vAlign w:val="center"/>
            <w:hideMark/>
          </w:tcPr>
          <w:p w14:paraId="2598C8C5" w14:textId="77777777" w:rsidR="00555FB9" w:rsidRPr="00470ED4" w:rsidRDefault="00555FB9" w:rsidP="00247FF0">
            <w:pPr>
              <w:snapToGrid w:val="0"/>
              <w:jc w:val="left"/>
              <w:rPr>
                <w:sz w:val="21"/>
                <w:szCs w:val="21"/>
              </w:rPr>
            </w:pPr>
          </w:p>
        </w:tc>
        <w:tc>
          <w:tcPr>
            <w:tcW w:w="1210" w:type="dxa"/>
            <w:vAlign w:val="center"/>
            <w:hideMark/>
          </w:tcPr>
          <w:p w14:paraId="715B036E" w14:textId="77777777" w:rsidR="00555FB9" w:rsidRPr="00470ED4" w:rsidRDefault="00555FB9" w:rsidP="00247FF0">
            <w:pPr>
              <w:snapToGrid w:val="0"/>
              <w:jc w:val="left"/>
              <w:rPr>
                <w:sz w:val="21"/>
                <w:szCs w:val="21"/>
              </w:rPr>
            </w:pPr>
            <w:r w:rsidRPr="00470ED4">
              <w:rPr>
                <w:rFonts w:hint="eastAsia"/>
                <w:sz w:val="21"/>
                <w:szCs w:val="21"/>
              </w:rPr>
              <w:t>商务英语</w:t>
            </w:r>
          </w:p>
        </w:tc>
        <w:tc>
          <w:tcPr>
            <w:tcW w:w="851" w:type="dxa"/>
            <w:noWrap/>
            <w:vAlign w:val="center"/>
            <w:hideMark/>
          </w:tcPr>
          <w:p w14:paraId="4B9F994F"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44C93966" w14:textId="77777777" w:rsidR="00555FB9" w:rsidRPr="00470ED4" w:rsidRDefault="00555FB9" w:rsidP="00247FF0">
            <w:pPr>
              <w:snapToGrid w:val="0"/>
              <w:jc w:val="left"/>
              <w:rPr>
                <w:sz w:val="21"/>
                <w:szCs w:val="21"/>
              </w:rPr>
            </w:pPr>
          </w:p>
        </w:tc>
        <w:tc>
          <w:tcPr>
            <w:tcW w:w="1843" w:type="dxa"/>
            <w:vMerge/>
            <w:vAlign w:val="center"/>
            <w:hideMark/>
          </w:tcPr>
          <w:p w14:paraId="76ABE5C1" w14:textId="77777777" w:rsidR="00555FB9" w:rsidRPr="00470ED4" w:rsidRDefault="00555FB9" w:rsidP="00247FF0">
            <w:pPr>
              <w:snapToGrid w:val="0"/>
              <w:jc w:val="left"/>
              <w:rPr>
                <w:sz w:val="21"/>
                <w:szCs w:val="21"/>
              </w:rPr>
            </w:pPr>
          </w:p>
        </w:tc>
        <w:tc>
          <w:tcPr>
            <w:tcW w:w="5386" w:type="dxa"/>
            <w:vMerge/>
            <w:vAlign w:val="center"/>
            <w:hideMark/>
          </w:tcPr>
          <w:p w14:paraId="3B9A05F0" w14:textId="77777777" w:rsidR="00555FB9" w:rsidRPr="00470ED4" w:rsidRDefault="00555FB9" w:rsidP="00247FF0">
            <w:pPr>
              <w:snapToGrid w:val="0"/>
              <w:jc w:val="left"/>
              <w:rPr>
                <w:sz w:val="21"/>
                <w:szCs w:val="21"/>
              </w:rPr>
            </w:pPr>
          </w:p>
        </w:tc>
        <w:tc>
          <w:tcPr>
            <w:tcW w:w="1985" w:type="dxa"/>
            <w:vMerge/>
            <w:vAlign w:val="center"/>
            <w:hideMark/>
          </w:tcPr>
          <w:p w14:paraId="1EE2A686" w14:textId="77777777" w:rsidR="00555FB9" w:rsidRPr="00470ED4" w:rsidRDefault="00555FB9" w:rsidP="00247FF0">
            <w:pPr>
              <w:snapToGrid w:val="0"/>
              <w:jc w:val="left"/>
              <w:rPr>
                <w:sz w:val="21"/>
                <w:szCs w:val="21"/>
              </w:rPr>
            </w:pPr>
          </w:p>
        </w:tc>
      </w:tr>
      <w:tr w:rsidR="00555FB9" w:rsidRPr="00470ED4" w14:paraId="5F5E14CB" w14:textId="77777777" w:rsidTr="00AF5B03">
        <w:trPr>
          <w:trHeight w:val="1086"/>
          <w:jc w:val="center"/>
        </w:trPr>
        <w:tc>
          <w:tcPr>
            <w:tcW w:w="1053" w:type="dxa"/>
            <w:vMerge/>
            <w:vAlign w:val="center"/>
            <w:hideMark/>
          </w:tcPr>
          <w:p w14:paraId="461EC0CF" w14:textId="77777777" w:rsidR="00555FB9" w:rsidRPr="00470ED4" w:rsidRDefault="00555FB9" w:rsidP="00247FF0">
            <w:pPr>
              <w:snapToGrid w:val="0"/>
              <w:jc w:val="left"/>
              <w:rPr>
                <w:sz w:val="21"/>
                <w:szCs w:val="21"/>
              </w:rPr>
            </w:pPr>
          </w:p>
        </w:tc>
        <w:tc>
          <w:tcPr>
            <w:tcW w:w="1210" w:type="dxa"/>
            <w:vAlign w:val="center"/>
            <w:hideMark/>
          </w:tcPr>
          <w:p w14:paraId="24D7A9FB" w14:textId="77777777" w:rsidR="00555FB9" w:rsidRPr="00470ED4" w:rsidRDefault="00555FB9" w:rsidP="00247FF0">
            <w:pPr>
              <w:snapToGrid w:val="0"/>
              <w:jc w:val="left"/>
              <w:rPr>
                <w:sz w:val="21"/>
                <w:szCs w:val="21"/>
              </w:rPr>
            </w:pPr>
            <w:r w:rsidRPr="00470ED4">
              <w:rPr>
                <w:rFonts w:hint="eastAsia"/>
                <w:sz w:val="21"/>
                <w:szCs w:val="21"/>
              </w:rPr>
              <w:t>日语</w:t>
            </w:r>
          </w:p>
        </w:tc>
        <w:tc>
          <w:tcPr>
            <w:tcW w:w="851" w:type="dxa"/>
            <w:noWrap/>
            <w:vAlign w:val="center"/>
            <w:hideMark/>
          </w:tcPr>
          <w:p w14:paraId="00A0C16D"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322931C3" w14:textId="77777777" w:rsidR="00555FB9" w:rsidRPr="00470ED4" w:rsidRDefault="00555FB9" w:rsidP="00247FF0">
            <w:pPr>
              <w:snapToGrid w:val="0"/>
              <w:jc w:val="left"/>
              <w:rPr>
                <w:sz w:val="21"/>
                <w:szCs w:val="21"/>
              </w:rPr>
            </w:pPr>
          </w:p>
        </w:tc>
        <w:tc>
          <w:tcPr>
            <w:tcW w:w="1843" w:type="dxa"/>
            <w:vMerge/>
            <w:vAlign w:val="center"/>
            <w:hideMark/>
          </w:tcPr>
          <w:p w14:paraId="7166E466" w14:textId="77777777" w:rsidR="00555FB9" w:rsidRPr="00470ED4" w:rsidRDefault="00555FB9" w:rsidP="00247FF0">
            <w:pPr>
              <w:snapToGrid w:val="0"/>
              <w:jc w:val="left"/>
              <w:rPr>
                <w:sz w:val="21"/>
                <w:szCs w:val="21"/>
              </w:rPr>
            </w:pPr>
          </w:p>
        </w:tc>
        <w:tc>
          <w:tcPr>
            <w:tcW w:w="5386" w:type="dxa"/>
            <w:vMerge/>
            <w:vAlign w:val="center"/>
            <w:hideMark/>
          </w:tcPr>
          <w:p w14:paraId="13550B3D" w14:textId="77777777" w:rsidR="00555FB9" w:rsidRPr="00470ED4" w:rsidRDefault="00555FB9" w:rsidP="00247FF0">
            <w:pPr>
              <w:snapToGrid w:val="0"/>
              <w:jc w:val="left"/>
              <w:rPr>
                <w:sz w:val="21"/>
                <w:szCs w:val="21"/>
              </w:rPr>
            </w:pPr>
          </w:p>
        </w:tc>
        <w:tc>
          <w:tcPr>
            <w:tcW w:w="1985" w:type="dxa"/>
            <w:vMerge/>
            <w:vAlign w:val="center"/>
            <w:hideMark/>
          </w:tcPr>
          <w:p w14:paraId="409CEDDD" w14:textId="77777777" w:rsidR="00555FB9" w:rsidRPr="00470ED4" w:rsidRDefault="00555FB9" w:rsidP="00247FF0">
            <w:pPr>
              <w:snapToGrid w:val="0"/>
              <w:jc w:val="left"/>
              <w:rPr>
                <w:sz w:val="21"/>
                <w:szCs w:val="21"/>
              </w:rPr>
            </w:pPr>
          </w:p>
        </w:tc>
      </w:tr>
      <w:tr w:rsidR="00555FB9" w:rsidRPr="00470ED4" w14:paraId="448E85A5" w14:textId="77777777" w:rsidTr="005D4CD7">
        <w:trPr>
          <w:trHeight w:val="1404"/>
          <w:jc w:val="center"/>
        </w:trPr>
        <w:tc>
          <w:tcPr>
            <w:tcW w:w="1053" w:type="dxa"/>
            <w:vMerge w:val="restart"/>
            <w:vAlign w:val="center"/>
            <w:hideMark/>
          </w:tcPr>
          <w:p w14:paraId="3750A3F6" w14:textId="77777777" w:rsidR="00555FB9" w:rsidRPr="00470ED4" w:rsidRDefault="00555FB9" w:rsidP="00247FF0">
            <w:pPr>
              <w:snapToGrid w:val="0"/>
              <w:jc w:val="left"/>
              <w:rPr>
                <w:sz w:val="21"/>
                <w:szCs w:val="21"/>
              </w:rPr>
            </w:pPr>
            <w:r w:rsidRPr="00470ED4">
              <w:rPr>
                <w:rFonts w:hint="eastAsia"/>
                <w:sz w:val="21"/>
                <w:szCs w:val="21"/>
              </w:rPr>
              <w:lastRenderedPageBreak/>
              <w:t>数学与计算机科学学院</w:t>
            </w:r>
          </w:p>
        </w:tc>
        <w:tc>
          <w:tcPr>
            <w:tcW w:w="1210" w:type="dxa"/>
            <w:vAlign w:val="center"/>
            <w:hideMark/>
          </w:tcPr>
          <w:p w14:paraId="2BAEE3A5" w14:textId="77777777" w:rsidR="00555FB9" w:rsidRPr="00470ED4" w:rsidRDefault="00555FB9" w:rsidP="00247FF0">
            <w:pPr>
              <w:snapToGrid w:val="0"/>
              <w:jc w:val="left"/>
              <w:rPr>
                <w:sz w:val="21"/>
                <w:szCs w:val="21"/>
              </w:rPr>
            </w:pPr>
            <w:r w:rsidRPr="00470ED4">
              <w:rPr>
                <w:rFonts w:hint="eastAsia"/>
                <w:sz w:val="21"/>
                <w:szCs w:val="21"/>
              </w:rPr>
              <w:t>数学与应用数学</w:t>
            </w:r>
          </w:p>
        </w:tc>
        <w:tc>
          <w:tcPr>
            <w:tcW w:w="851" w:type="dxa"/>
            <w:noWrap/>
            <w:vAlign w:val="center"/>
            <w:hideMark/>
          </w:tcPr>
          <w:p w14:paraId="6F5FEB28"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restart"/>
            <w:vAlign w:val="center"/>
            <w:hideMark/>
          </w:tcPr>
          <w:p w14:paraId="1A7B1D5A" w14:textId="77777777" w:rsidR="00036B52" w:rsidRDefault="00555FB9" w:rsidP="00036B52">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6C076B3E" w14:textId="77777777" w:rsidR="00555FB9" w:rsidRDefault="00036B52" w:rsidP="00036B52">
            <w:pPr>
              <w:snapToGrid w:val="0"/>
              <w:ind w:firstLineChars="200" w:firstLine="412"/>
              <w:jc w:val="left"/>
              <w:rPr>
                <w:sz w:val="21"/>
                <w:szCs w:val="21"/>
              </w:rPr>
            </w:pPr>
            <w:r>
              <w:rPr>
                <w:sz w:val="21"/>
                <w:szCs w:val="21"/>
              </w:rPr>
              <w:t>2</w:t>
            </w:r>
            <w:r w:rsidR="00555FB9" w:rsidRPr="00470ED4">
              <w:rPr>
                <w:rFonts w:hint="eastAsia"/>
                <w:sz w:val="21"/>
                <w:szCs w:val="21"/>
              </w:rPr>
              <w:t>.</w:t>
            </w:r>
            <w:r>
              <w:rPr>
                <w:rFonts w:hint="eastAsia"/>
                <w:sz w:val="21"/>
                <w:szCs w:val="21"/>
              </w:rPr>
              <w:t>申请</w:t>
            </w:r>
            <w:r w:rsidR="00555FB9" w:rsidRPr="00470ED4">
              <w:rPr>
                <w:rFonts w:hint="eastAsia"/>
                <w:sz w:val="21"/>
                <w:szCs w:val="21"/>
              </w:rPr>
              <w:t>转专业要求学生本人申请，家长同意</w:t>
            </w:r>
            <w:r w:rsidR="00660730">
              <w:rPr>
                <w:rFonts w:hint="eastAsia"/>
                <w:sz w:val="21"/>
                <w:szCs w:val="21"/>
              </w:rPr>
              <w:t>；</w:t>
            </w:r>
          </w:p>
          <w:p w14:paraId="4DCD62E7" w14:textId="7074C3E7" w:rsidR="00660730" w:rsidRPr="00544736" w:rsidRDefault="00660730" w:rsidP="00544736">
            <w:pPr>
              <w:snapToGrid w:val="0"/>
              <w:ind w:firstLineChars="200" w:firstLine="412"/>
              <w:jc w:val="left"/>
              <w:rPr>
                <w:sz w:val="21"/>
                <w:szCs w:val="21"/>
              </w:rPr>
            </w:pPr>
            <w:r>
              <w:rPr>
                <w:rFonts w:hint="eastAsia"/>
                <w:sz w:val="21"/>
                <w:szCs w:val="21"/>
              </w:rPr>
              <w:t>3</w:t>
            </w:r>
            <w:r>
              <w:rPr>
                <w:sz w:val="21"/>
                <w:szCs w:val="21"/>
              </w:rPr>
              <w:t>.</w:t>
            </w:r>
            <w:r w:rsidRPr="00660730">
              <w:rPr>
                <w:rFonts w:hint="eastAsia"/>
                <w:sz w:val="21"/>
                <w:szCs w:val="21"/>
              </w:rPr>
              <w:t>本着对学生负责的态度，转入数学与应用数学专业或统计学专业的学生，需看高考数学、物理成绩，因学校转专业时间安排在大一上学期期末，专业基础课已经开课半年，转入学生的学业压力会很大，专业基础课程的学习会跟不上节奏，故对申请转入数学与应用数学专业和统计学专业的学生，需进行专业课笔试、面试等考核环节，综合各方面情况，再决定学生是否适合转入。</w:t>
            </w:r>
          </w:p>
        </w:tc>
        <w:tc>
          <w:tcPr>
            <w:tcW w:w="1843" w:type="dxa"/>
            <w:vMerge w:val="restart"/>
            <w:vAlign w:val="center"/>
            <w:hideMark/>
          </w:tcPr>
          <w:p w14:paraId="5B581E0B" w14:textId="77777777" w:rsidR="00555FB9" w:rsidRPr="00470ED4" w:rsidRDefault="00555FB9" w:rsidP="00036B52">
            <w:pPr>
              <w:snapToGrid w:val="0"/>
              <w:ind w:firstLineChars="200" w:firstLine="412"/>
              <w:jc w:val="left"/>
              <w:rPr>
                <w:sz w:val="21"/>
                <w:szCs w:val="21"/>
              </w:rPr>
            </w:pPr>
            <w:r w:rsidRPr="00470ED4">
              <w:rPr>
                <w:rFonts w:hint="eastAsia"/>
                <w:sz w:val="21"/>
                <w:szCs w:val="21"/>
              </w:rPr>
              <w:t>1.学校文件和转专业通知相关规定。</w:t>
            </w:r>
          </w:p>
        </w:tc>
        <w:tc>
          <w:tcPr>
            <w:tcW w:w="5386" w:type="dxa"/>
            <w:vMerge w:val="restart"/>
            <w:vAlign w:val="center"/>
            <w:hideMark/>
          </w:tcPr>
          <w:p w14:paraId="62403FDC" w14:textId="77777777" w:rsidR="009B195D" w:rsidRDefault="009B195D" w:rsidP="009B195D">
            <w:pPr>
              <w:snapToGrid w:val="0"/>
              <w:ind w:firstLineChars="200" w:firstLine="412"/>
              <w:jc w:val="left"/>
              <w:rPr>
                <w:sz w:val="21"/>
                <w:szCs w:val="21"/>
              </w:rPr>
            </w:pPr>
            <w:r w:rsidRPr="00470ED4">
              <w:rPr>
                <w:rFonts w:hint="eastAsia"/>
                <w:sz w:val="21"/>
                <w:szCs w:val="21"/>
              </w:rPr>
              <w:t>一、转专业考核办法</w:t>
            </w:r>
          </w:p>
          <w:p w14:paraId="04D6F25B" w14:textId="30625050" w:rsidR="009B195D" w:rsidRPr="009B195D" w:rsidRDefault="009B195D" w:rsidP="009B195D">
            <w:pPr>
              <w:snapToGrid w:val="0"/>
              <w:ind w:firstLineChars="200" w:firstLine="412"/>
              <w:jc w:val="left"/>
              <w:rPr>
                <w:sz w:val="21"/>
                <w:szCs w:val="21"/>
              </w:rPr>
            </w:pPr>
            <w:r w:rsidRPr="009B195D">
              <w:rPr>
                <w:rFonts w:hint="eastAsia"/>
                <w:sz w:val="21"/>
                <w:szCs w:val="21"/>
              </w:rPr>
              <w:t>笔试与面试相结合，面试内容包括综合素质</w:t>
            </w:r>
            <w:r>
              <w:rPr>
                <w:rFonts w:hint="eastAsia"/>
                <w:sz w:val="21"/>
                <w:szCs w:val="21"/>
              </w:rPr>
              <w:t>及</w:t>
            </w:r>
            <w:r w:rsidRPr="009B195D">
              <w:rPr>
                <w:rFonts w:hint="eastAsia"/>
                <w:sz w:val="21"/>
                <w:szCs w:val="21"/>
              </w:rPr>
              <w:t>对申请转入专业的了解等。</w:t>
            </w:r>
          </w:p>
          <w:p w14:paraId="451C4003" w14:textId="77777777" w:rsidR="009B195D" w:rsidRPr="009B195D" w:rsidRDefault="009B195D" w:rsidP="009B195D">
            <w:pPr>
              <w:snapToGrid w:val="0"/>
              <w:ind w:firstLineChars="200" w:firstLine="412"/>
              <w:jc w:val="left"/>
              <w:rPr>
                <w:sz w:val="21"/>
                <w:szCs w:val="21"/>
              </w:rPr>
            </w:pPr>
            <w:r w:rsidRPr="009B195D">
              <w:rPr>
                <w:rFonts w:hint="eastAsia"/>
                <w:sz w:val="21"/>
                <w:szCs w:val="21"/>
              </w:rPr>
              <w:t>（一）面试要求</w:t>
            </w:r>
          </w:p>
          <w:p w14:paraId="67D07A58" w14:textId="6BC5D721" w:rsidR="009B195D" w:rsidRPr="009B195D" w:rsidRDefault="009B195D" w:rsidP="009B195D">
            <w:pPr>
              <w:snapToGrid w:val="0"/>
              <w:ind w:firstLineChars="200" w:firstLine="412"/>
              <w:jc w:val="left"/>
              <w:rPr>
                <w:sz w:val="21"/>
                <w:szCs w:val="21"/>
              </w:rPr>
            </w:pPr>
            <w:r w:rsidRPr="009B195D">
              <w:rPr>
                <w:sz w:val="21"/>
                <w:szCs w:val="21"/>
              </w:rPr>
              <w:t>1</w:t>
            </w:r>
            <w:r w:rsidRPr="009B195D">
              <w:rPr>
                <w:rFonts w:hint="eastAsia"/>
                <w:sz w:val="21"/>
                <w:szCs w:val="21"/>
              </w:rPr>
              <w:t>.面试学生名单：以公布的</w:t>
            </w:r>
            <w:r>
              <w:rPr>
                <w:rFonts w:hint="eastAsia"/>
                <w:sz w:val="21"/>
                <w:szCs w:val="21"/>
              </w:rPr>
              <w:t>申请</w:t>
            </w:r>
            <w:r w:rsidRPr="009B195D">
              <w:rPr>
                <w:rFonts w:hint="eastAsia"/>
                <w:sz w:val="21"/>
                <w:szCs w:val="21"/>
              </w:rPr>
              <w:t>转专业名单为准</w:t>
            </w:r>
            <w:r>
              <w:rPr>
                <w:rFonts w:hint="eastAsia"/>
                <w:sz w:val="21"/>
                <w:szCs w:val="21"/>
              </w:rPr>
              <w:t>；</w:t>
            </w:r>
          </w:p>
          <w:p w14:paraId="43F27835" w14:textId="5F9846EB" w:rsidR="009B195D" w:rsidRPr="009B195D" w:rsidRDefault="009B195D" w:rsidP="009B195D">
            <w:pPr>
              <w:snapToGrid w:val="0"/>
              <w:ind w:firstLineChars="200" w:firstLine="412"/>
              <w:jc w:val="left"/>
              <w:rPr>
                <w:sz w:val="21"/>
                <w:szCs w:val="21"/>
              </w:rPr>
            </w:pPr>
            <w:r w:rsidRPr="009B195D">
              <w:rPr>
                <w:sz w:val="21"/>
                <w:szCs w:val="21"/>
              </w:rPr>
              <w:t>2</w:t>
            </w:r>
            <w:r w:rsidRPr="009B195D">
              <w:rPr>
                <w:rFonts w:hint="eastAsia"/>
                <w:sz w:val="21"/>
                <w:szCs w:val="21"/>
              </w:rPr>
              <w:t>.面试采取学生陈述（需带口罩）、小组讨论等形式对转入学生进行综合素质考核，每个学生面试时间不超过</w:t>
            </w:r>
            <w:r w:rsidRPr="009B195D">
              <w:rPr>
                <w:sz w:val="21"/>
                <w:szCs w:val="21"/>
              </w:rPr>
              <w:t>15</w:t>
            </w:r>
            <w:r w:rsidRPr="009B195D">
              <w:rPr>
                <w:rFonts w:hint="eastAsia"/>
                <w:sz w:val="21"/>
                <w:szCs w:val="21"/>
              </w:rPr>
              <w:t>分钟</w:t>
            </w:r>
            <w:r w:rsidR="00660730">
              <w:rPr>
                <w:rFonts w:hint="eastAsia"/>
                <w:sz w:val="21"/>
                <w:szCs w:val="21"/>
              </w:rPr>
              <w:t>；</w:t>
            </w:r>
          </w:p>
          <w:p w14:paraId="47FA54DB" w14:textId="77777777" w:rsidR="009B195D" w:rsidRPr="009B195D" w:rsidRDefault="009B195D" w:rsidP="009B195D">
            <w:pPr>
              <w:snapToGrid w:val="0"/>
              <w:ind w:firstLineChars="200" w:firstLine="412"/>
              <w:jc w:val="left"/>
              <w:rPr>
                <w:sz w:val="21"/>
                <w:szCs w:val="21"/>
              </w:rPr>
            </w:pPr>
            <w:r w:rsidRPr="009B195D">
              <w:rPr>
                <w:sz w:val="21"/>
                <w:szCs w:val="21"/>
              </w:rPr>
              <w:t>3</w:t>
            </w:r>
            <w:r w:rsidRPr="009B195D">
              <w:rPr>
                <w:rFonts w:hint="eastAsia"/>
                <w:sz w:val="21"/>
                <w:szCs w:val="21"/>
              </w:rPr>
              <w:t>.</w:t>
            </w:r>
            <w:r w:rsidRPr="009B195D">
              <w:rPr>
                <w:sz w:val="21"/>
                <w:szCs w:val="21"/>
              </w:rPr>
              <w:t> </w:t>
            </w:r>
            <w:r w:rsidRPr="009B195D">
              <w:rPr>
                <w:rFonts w:hint="eastAsia"/>
                <w:sz w:val="21"/>
                <w:szCs w:val="21"/>
              </w:rPr>
              <w:t>面试内容：主要考察学生对拟转入专业的发展规划、语言表达、第一学年学习、生活表现（如各类获奖、参加学术团体、社会活动等）。重点考察学生的综合素质。</w:t>
            </w:r>
          </w:p>
          <w:p w14:paraId="699639F6" w14:textId="77777777" w:rsidR="009B195D" w:rsidRPr="009B195D" w:rsidRDefault="009B195D" w:rsidP="009B195D">
            <w:pPr>
              <w:snapToGrid w:val="0"/>
              <w:ind w:firstLineChars="200" w:firstLine="412"/>
              <w:jc w:val="left"/>
              <w:rPr>
                <w:sz w:val="21"/>
                <w:szCs w:val="21"/>
              </w:rPr>
            </w:pPr>
            <w:r w:rsidRPr="009B195D">
              <w:rPr>
                <w:rFonts w:hint="eastAsia"/>
                <w:sz w:val="21"/>
                <w:szCs w:val="21"/>
              </w:rPr>
              <w:t>（二）面试流程</w:t>
            </w:r>
          </w:p>
          <w:p w14:paraId="433A7B7E" w14:textId="53568064" w:rsidR="009B195D" w:rsidRPr="009B195D" w:rsidRDefault="009B195D" w:rsidP="009B195D">
            <w:pPr>
              <w:snapToGrid w:val="0"/>
              <w:ind w:firstLineChars="200" w:firstLine="412"/>
              <w:jc w:val="left"/>
              <w:rPr>
                <w:sz w:val="21"/>
                <w:szCs w:val="21"/>
              </w:rPr>
            </w:pPr>
            <w:r w:rsidRPr="009B195D">
              <w:rPr>
                <w:sz w:val="21"/>
                <w:szCs w:val="21"/>
              </w:rPr>
              <w:t>1</w:t>
            </w:r>
            <w:r w:rsidRPr="009B195D">
              <w:rPr>
                <w:rFonts w:hint="eastAsia"/>
                <w:sz w:val="21"/>
                <w:szCs w:val="21"/>
              </w:rPr>
              <w:t>.资格审查：面试学生必须携带学生证及身份证</w:t>
            </w:r>
            <w:r w:rsidR="00660730">
              <w:rPr>
                <w:rFonts w:hint="eastAsia"/>
                <w:sz w:val="21"/>
                <w:szCs w:val="21"/>
              </w:rPr>
              <w:t>；</w:t>
            </w:r>
          </w:p>
          <w:p w14:paraId="35A0648B" w14:textId="61FF7A0D" w:rsidR="009B195D" w:rsidRPr="009B195D" w:rsidRDefault="009B195D" w:rsidP="009B195D">
            <w:pPr>
              <w:snapToGrid w:val="0"/>
              <w:ind w:firstLineChars="200" w:firstLine="412"/>
              <w:jc w:val="left"/>
              <w:rPr>
                <w:sz w:val="21"/>
                <w:szCs w:val="21"/>
              </w:rPr>
            </w:pPr>
            <w:r w:rsidRPr="009B195D">
              <w:rPr>
                <w:sz w:val="21"/>
                <w:szCs w:val="21"/>
              </w:rPr>
              <w:t>2</w:t>
            </w:r>
            <w:r w:rsidRPr="009B195D">
              <w:rPr>
                <w:rFonts w:hint="eastAsia"/>
                <w:sz w:val="21"/>
                <w:szCs w:val="21"/>
              </w:rPr>
              <w:t>.面试顺序按照面试名单上的顺序来进行，面试学生如有特殊情况，请向面试老师提出。面试进行时请其他同学在外候场，保持安静，不得喧哗，影响其他人</w:t>
            </w:r>
            <w:r w:rsidR="00660730">
              <w:rPr>
                <w:rFonts w:hint="eastAsia"/>
                <w:sz w:val="21"/>
                <w:szCs w:val="21"/>
              </w:rPr>
              <w:t>；</w:t>
            </w:r>
          </w:p>
          <w:p w14:paraId="653E052E" w14:textId="77777777" w:rsidR="009B195D" w:rsidRPr="009B195D" w:rsidRDefault="009B195D" w:rsidP="009B195D">
            <w:pPr>
              <w:snapToGrid w:val="0"/>
              <w:ind w:firstLineChars="200" w:firstLine="412"/>
              <w:jc w:val="left"/>
              <w:rPr>
                <w:sz w:val="21"/>
                <w:szCs w:val="21"/>
              </w:rPr>
            </w:pPr>
            <w:r w:rsidRPr="009B195D">
              <w:rPr>
                <w:sz w:val="21"/>
                <w:szCs w:val="21"/>
              </w:rPr>
              <w:t>3</w:t>
            </w:r>
            <w:r w:rsidRPr="009B195D">
              <w:rPr>
                <w:rFonts w:hint="eastAsia"/>
                <w:sz w:val="21"/>
                <w:szCs w:val="21"/>
              </w:rPr>
              <w:t>.学生首先进行个人陈述，包括学习情况、获奖情况等（不超过五分钟）。</w:t>
            </w:r>
          </w:p>
          <w:p w14:paraId="1759AA01" w14:textId="77777777" w:rsidR="009B195D" w:rsidRPr="009B195D" w:rsidRDefault="009B195D" w:rsidP="009B195D">
            <w:pPr>
              <w:snapToGrid w:val="0"/>
              <w:ind w:firstLineChars="200" w:firstLine="412"/>
              <w:jc w:val="left"/>
              <w:rPr>
                <w:sz w:val="21"/>
                <w:szCs w:val="21"/>
              </w:rPr>
            </w:pPr>
            <w:r w:rsidRPr="009B195D">
              <w:rPr>
                <w:sz w:val="21"/>
                <w:szCs w:val="21"/>
              </w:rPr>
              <w:t>4</w:t>
            </w:r>
            <w:r w:rsidRPr="009B195D">
              <w:rPr>
                <w:rFonts w:hint="eastAsia"/>
                <w:sz w:val="21"/>
                <w:szCs w:val="21"/>
              </w:rPr>
              <w:t>.面试老师提问，根据面试情况公平的对面试学生进行评分。</w:t>
            </w:r>
          </w:p>
          <w:p w14:paraId="65DB983E" w14:textId="77777777" w:rsidR="009B195D" w:rsidRPr="009B195D" w:rsidRDefault="009B195D" w:rsidP="009B195D">
            <w:pPr>
              <w:snapToGrid w:val="0"/>
              <w:ind w:firstLineChars="200" w:firstLine="412"/>
              <w:jc w:val="left"/>
              <w:rPr>
                <w:sz w:val="21"/>
                <w:szCs w:val="21"/>
              </w:rPr>
            </w:pPr>
            <w:r w:rsidRPr="009B195D">
              <w:rPr>
                <w:sz w:val="21"/>
                <w:szCs w:val="21"/>
              </w:rPr>
              <w:t>5</w:t>
            </w:r>
            <w:r w:rsidRPr="009B195D">
              <w:rPr>
                <w:rFonts w:hint="eastAsia"/>
                <w:sz w:val="21"/>
                <w:szCs w:val="21"/>
              </w:rPr>
              <w:t>.报名学生没有在规定时间内参加面试，视为放弃。</w:t>
            </w:r>
          </w:p>
          <w:p w14:paraId="346C5EFC" w14:textId="77777777" w:rsidR="009B195D" w:rsidRPr="009B195D" w:rsidRDefault="009B195D" w:rsidP="009B195D">
            <w:pPr>
              <w:snapToGrid w:val="0"/>
              <w:ind w:firstLineChars="200" w:firstLine="412"/>
              <w:jc w:val="left"/>
              <w:rPr>
                <w:sz w:val="21"/>
                <w:szCs w:val="21"/>
              </w:rPr>
            </w:pPr>
            <w:r w:rsidRPr="009B195D">
              <w:rPr>
                <w:sz w:val="21"/>
                <w:szCs w:val="21"/>
              </w:rPr>
              <w:t>6</w:t>
            </w:r>
            <w:r w:rsidRPr="009B195D">
              <w:rPr>
                <w:rFonts w:hint="eastAsia"/>
                <w:sz w:val="21"/>
                <w:szCs w:val="21"/>
              </w:rPr>
              <w:t>.小组讨论后确定拟录取名单报教务处。</w:t>
            </w:r>
          </w:p>
          <w:p w14:paraId="3C84C8EE" w14:textId="2DE566BC" w:rsidR="009B195D" w:rsidRPr="009B195D" w:rsidRDefault="009B195D" w:rsidP="009B195D">
            <w:pPr>
              <w:snapToGrid w:val="0"/>
              <w:ind w:firstLineChars="200" w:firstLine="412"/>
              <w:jc w:val="left"/>
              <w:rPr>
                <w:sz w:val="21"/>
                <w:szCs w:val="21"/>
              </w:rPr>
            </w:pPr>
            <w:r>
              <w:rPr>
                <w:rFonts w:hint="eastAsia"/>
                <w:sz w:val="21"/>
                <w:szCs w:val="21"/>
              </w:rPr>
              <w:t>二</w:t>
            </w:r>
            <w:r w:rsidRPr="009B195D">
              <w:rPr>
                <w:rFonts w:hint="eastAsia"/>
                <w:sz w:val="21"/>
                <w:szCs w:val="21"/>
              </w:rPr>
              <w:t>、录取原则</w:t>
            </w:r>
          </w:p>
          <w:p w14:paraId="110A9037" w14:textId="77777777" w:rsidR="00555FB9" w:rsidRDefault="009B195D" w:rsidP="009B195D">
            <w:pPr>
              <w:snapToGrid w:val="0"/>
              <w:ind w:firstLineChars="200" w:firstLine="412"/>
              <w:jc w:val="left"/>
              <w:rPr>
                <w:sz w:val="21"/>
                <w:szCs w:val="21"/>
              </w:rPr>
            </w:pPr>
            <w:r w:rsidRPr="009B195D">
              <w:rPr>
                <w:rFonts w:hint="eastAsia"/>
                <w:sz w:val="21"/>
                <w:szCs w:val="21"/>
              </w:rPr>
              <w:t>学生参加转专业笔试与面试，按照评分成绩高低依序录取。</w:t>
            </w:r>
          </w:p>
          <w:p w14:paraId="2B65B3D1" w14:textId="3B2131CA" w:rsidR="00544736" w:rsidRDefault="00544736" w:rsidP="009B195D">
            <w:pPr>
              <w:snapToGrid w:val="0"/>
              <w:ind w:firstLineChars="200" w:firstLine="412"/>
              <w:jc w:val="left"/>
              <w:rPr>
                <w:sz w:val="21"/>
                <w:szCs w:val="21"/>
              </w:rPr>
            </w:pPr>
          </w:p>
          <w:p w14:paraId="037FD7C5" w14:textId="77777777" w:rsidR="002911F7" w:rsidRDefault="002911F7" w:rsidP="009B195D">
            <w:pPr>
              <w:snapToGrid w:val="0"/>
              <w:ind w:firstLineChars="200" w:firstLine="412"/>
              <w:jc w:val="left"/>
              <w:rPr>
                <w:sz w:val="21"/>
                <w:szCs w:val="21"/>
              </w:rPr>
            </w:pPr>
          </w:p>
          <w:p w14:paraId="52199976" w14:textId="77777777" w:rsidR="002911F7" w:rsidRDefault="002911F7" w:rsidP="009B195D">
            <w:pPr>
              <w:snapToGrid w:val="0"/>
              <w:ind w:firstLineChars="200" w:firstLine="412"/>
              <w:jc w:val="left"/>
              <w:rPr>
                <w:sz w:val="21"/>
                <w:szCs w:val="21"/>
              </w:rPr>
            </w:pPr>
          </w:p>
          <w:p w14:paraId="5E857BF0" w14:textId="5D4B4367" w:rsidR="00544736" w:rsidRPr="009B195D" w:rsidRDefault="00544736" w:rsidP="009B195D">
            <w:pPr>
              <w:snapToGrid w:val="0"/>
              <w:ind w:firstLineChars="200" w:firstLine="412"/>
              <w:jc w:val="left"/>
              <w:rPr>
                <w:sz w:val="21"/>
                <w:szCs w:val="21"/>
              </w:rPr>
            </w:pPr>
          </w:p>
        </w:tc>
        <w:tc>
          <w:tcPr>
            <w:tcW w:w="1985" w:type="dxa"/>
            <w:vMerge w:val="restart"/>
            <w:vAlign w:val="center"/>
            <w:hideMark/>
          </w:tcPr>
          <w:p w14:paraId="41F08E43" w14:textId="2883B8F8" w:rsidR="00555FB9" w:rsidRPr="00470ED4" w:rsidRDefault="00555FB9" w:rsidP="00247FF0">
            <w:pPr>
              <w:snapToGrid w:val="0"/>
              <w:jc w:val="left"/>
              <w:rPr>
                <w:sz w:val="21"/>
                <w:szCs w:val="21"/>
              </w:rPr>
            </w:pPr>
            <w:r w:rsidRPr="00470ED4">
              <w:rPr>
                <w:rFonts w:hint="eastAsia"/>
                <w:sz w:val="21"/>
                <w:szCs w:val="21"/>
              </w:rPr>
              <w:t xml:space="preserve">地点：数学与计算机科学学院辅导员办公室 </w:t>
            </w:r>
            <w:r w:rsidRPr="00470ED4">
              <w:rPr>
                <w:rFonts w:hint="eastAsia"/>
                <w:sz w:val="21"/>
                <w:szCs w:val="21"/>
              </w:rPr>
              <w:br/>
              <w:t>电话：8846038</w:t>
            </w:r>
            <w:r w:rsidRPr="00470ED4">
              <w:rPr>
                <w:rFonts w:hint="eastAsia"/>
                <w:sz w:val="21"/>
                <w:szCs w:val="21"/>
              </w:rPr>
              <w:br/>
              <w:t>人员：李亚迪、肖笛</w:t>
            </w:r>
          </w:p>
        </w:tc>
      </w:tr>
      <w:tr w:rsidR="00555FB9" w:rsidRPr="00470ED4" w14:paraId="5E458229" w14:textId="77777777" w:rsidTr="00AF5B03">
        <w:trPr>
          <w:trHeight w:val="1920"/>
          <w:jc w:val="center"/>
        </w:trPr>
        <w:tc>
          <w:tcPr>
            <w:tcW w:w="1053" w:type="dxa"/>
            <w:vMerge/>
            <w:vAlign w:val="center"/>
            <w:hideMark/>
          </w:tcPr>
          <w:p w14:paraId="2AA9D499" w14:textId="77777777" w:rsidR="00555FB9" w:rsidRPr="00470ED4" w:rsidRDefault="00555FB9" w:rsidP="00247FF0">
            <w:pPr>
              <w:snapToGrid w:val="0"/>
              <w:jc w:val="left"/>
              <w:rPr>
                <w:sz w:val="21"/>
                <w:szCs w:val="21"/>
              </w:rPr>
            </w:pPr>
          </w:p>
        </w:tc>
        <w:tc>
          <w:tcPr>
            <w:tcW w:w="1210" w:type="dxa"/>
            <w:vAlign w:val="center"/>
            <w:hideMark/>
          </w:tcPr>
          <w:p w14:paraId="504DBA43" w14:textId="77777777" w:rsidR="00555FB9" w:rsidRPr="00470ED4" w:rsidRDefault="00555FB9" w:rsidP="00247FF0">
            <w:pPr>
              <w:snapToGrid w:val="0"/>
              <w:jc w:val="left"/>
              <w:rPr>
                <w:sz w:val="21"/>
                <w:szCs w:val="21"/>
              </w:rPr>
            </w:pPr>
            <w:r w:rsidRPr="00470ED4">
              <w:rPr>
                <w:rFonts w:hint="eastAsia"/>
                <w:sz w:val="21"/>
                <w:szCs w:val="21"/>
              </w:rPr>
              <w:t>软件工程</w:t>
            </w:r>
          </w:p>
        </w:tc>
        <w:tc>
          <w:tcPr>
            <w:tcW w:w="851" w:type="dxa"/>
            <w:noWrap/>
            <w:vAlign w:val="center"/>
            <w:hideMark/>
          </w:tcPr>
          <w:p w14:paraId="50EF7D85"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0EAF47B6" w14:textId="77777777" w:rsidR="00555FB9" w:rsidRPr="00470ED4" w:rsidRDefault="00555FB9" w:rsidP="00247FF0">
            <w:pPr>
              <w:snapToGrid w:val="0"/>
              <w:jc w:val="left"/>
              <w:rPr>
                <w:sz w:val="21"/>
                <w:szCs w:val="21"/>
              </w:rPr>
            </w:pPr>
          </w:p>
        </w:tc>
        <w:tc>
          <w:tcPr>
            <w:tcW w:w="1843" w:type="dxa"/>
            <w:vMerge/>
            <w:vAlign w:val="center"/>
            <w:hideMark/>
          </w:tcPr>
          <w:p w14:paraId="755ED646" w14:textId="77777777" w:rsidR="00555FB9" w:rsidRPr="00470ED4" w:rsidRDefault="00555FB9" w:rsidP="00247FF0">
            <w:pPr>
              <w:snapToGrid w:val="0"/>
              <w:jc w:val="left"/>
              <w:rPr>
                <w:sz w:val="21"/>
                <w:szCs w:val="21"/>
              </w:rPr>
            </w:pPr>
          </w:p>
        </w:tc>
        <w:tc>
          <w:tcPr>
            <w:tcW w:w="5386" w:type="dxa"/>
            <w:vMerge/>
            <w:vAlign w:val="center"/>
            <w:hideMark/>
          </w:tcPr>
          <w:p w14:paraId="524F2E5E" w14:textId="77777777" w:rsidR="00555FB9" w:rsidRPr="00470ED4" w:rsidRDefault="00555FB9" w:rsidP="00247FF0">
            <w:pPr>
              <w:snapToGrid w:val="0"/>
              <w:jc w:val="left"/>
              <w:rPr>
                <w:sz w:val="21"/>
                <w:szCs w:val="21"/>
              </w:rPr>
            </w:pPr>
          </w:p>
        </w:tc>
        <w:tc>
          <w:tcPr>
            <w:tcW w:w="1985" w:type="dxa"/>
            <w:vMerge/>
            <w:vAlign w:val="center"/>
            <w:hideMark/>
          </w:tcPr>
          <w:p w14:paraId="42B2BE90" w14:textId="77777777" w:rsidR="00555FB9" w:rsidRPr="00470ED4" w:rsidRDefault="00555FB9" w:rsidP="00247FF0">
            <w:pPr>
              <w:snapToGrid w:val="0"/>
              <w:jc w:val="left"/>
              <w:rPr>
                <w:sz w:val="21"/>
                <w:szCs w:val="21"/>
              </w:rPr>
            </w:pPr>
          </w:p>
        </w:tc>
      </w:tr>
      <w:tr w:rsidR="00555FB9" w:rsidRPr="00470ED4" w14:paraId="38249525" w14:textId="77777777" w:rsidTr="00AF5B03">
        <w:trPr>
          <w:trHeight w:val="1742"/>
          <w:jc w:val="center"/>
        </w:trPr>
        <w:tc>
          <w:tcPr>
            <w:tcW w:w="1053" w:type="dxa"/>
            <w:vMerge/>
            <w:vAlign w:val="center"/>
            <w:hideMark/>
          </w:tcPr>
          <w:p w14:paraId="2B9F55A8" w14:textId="77777777" w:rsidR="00555FB9" w:rsidRPr="00470ED4" w:rsidRDefault="00555FB9" w:rsidP="00247FF0">
            <w:pPr>
              <w:snapToGrid w:val="0"/>
              <w:jc w:val="left"/>
              <w:rPr>
                <w:sz w:val="21"/>
                <w:szCs w:val="21"/>
              </w:rPr>
            </w:pPr>
          </w:p>
        </w:tc>
        <w:tc>
          <w:tcPr>
            <w:tcW w:w="1210" w:type="dxa"/>
            <w:vAlign w:val="center"/>
            <w:hideMark/>
          </w:tcPr>
          <w:p w14:paraId="1AA5E40D" w14:textId="77777777" w:rsidR="00555FB9" w:rsidRPr="00470ED4" w:rsidRDefault="00555FB9" w:rsidP="00247FF0">
            <w:pPr>
              <w:snapToGrid w:val="0"/>
              <w:jc w:val="left"/>
              <w:rPr>
                <w:sz w:val="21"/>
                <w:szCs w:val="21"/>
              </w:rPr>
            </w:pPr>
            <w:r w:rsidRPr="00470ED4">
              <w:rPr>
                <w:rFonts w:hint="eastAsia"/>
                <w:sz w:val="21"/>
                <w:szCs w:val="21"/>
              </w:rPr>
              <w:t>网络工程</w:t>
            </w:r>
          </w:p>
        </w:tc>
        <w:tc>
          <w:tcPr>
            <w:tcW w:w="851" w:type="dxa"/>
            <w:noWrap/>
            <w:vAlign w:val="center"/>
            <w:hideMark/>
          </w:tcPr>
          <w:p w14:paraId="692A8E47"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20A1258B" w14:textId="77777777" w:rsidR="00555FB9" w:rsidRPr="00470ED4" w:rsidRDefault="00555FB9" w:rsidP="00247FF0">
            <w:pPr>
              <w:snapToGrid w:val="0"/>
              <w:jc w:val="left"/>
              <w:rPr>
                <w:sz w:val="21"/>
                <w:szCs w:val="21"/>
              </w:rPr>
            </w:pPr>
          </w:p>
        </w:tc>
        <w:tc>
          <w:tcPr>
            <w:tcW w:w="1843" w:type="dxa"/>
            <w:vMerge/>
            <w:vAlign w:val="center"/>
            <w:hideMark/>
          </w:tcPr>
          <w:p w14:paraId="612A009D" w14:textId="77777777" w:rsidR="00555FB9" w:rsidRPr="00470ED4" w:rsidRDefault="00555FB9" w:rsidP="00247FF0">
            <w:pPr>
              <w:snapToGrid w:val="0"/>
              <w:jc w:val="left"/>
              <w:rPr>
                <w:sz w:val="21"/>
                <w:szCs w:val="21"/>
              </w:rPr>
            </w:pPr>
          </w:p>
        </w:tc>
        <w:tc>
          <w:tcPr>
            <w:tcW w:w="5386" w:type="dxa"/>
            <w:vMerge/>
            <w:vAlign w:val="center"/>
            <w:hideMark/>
          </w:tcPr>
          <w:p w14:paraId="23666CF1" w14:textId="77777777" w:rsidR="00555FB9" w:rsidRPr="00470ED4" w:rsidRDefault="00555FB9" w:rsidP="00247FF0">
            <w:pPr>
              <w:snapToGrid w:val="0"/>
              <w:jc w:val="left"/>
              <w:rPr>
                <w:sz w:val="21"/>
                <w:szCs w:val="21"/>
              </w:rPr>
            </w:pPr>
          </w:p>
        </w:tc>
        <w:tc>
          <w:tcPr>
            <w:tcW w:w="1985" w:type="dxa"/>
            <w:vMerge/>
            <w:vAlign w:val="center"/>
            <w:hideMark/>
          </w:tcPr>
          <w:p w14:paraId="2B6E0E3A" w14:textId="77777777" w:rsidR="00555FB9" w:rsidRPr="00470ED4" w:rsidRDefault="00555FB9" w:rsidP="00247FF0">
            <w:pPr>
              <w:snapToGrid w:val="0"/>
              <w:jc w:val="left"/>
              <w:rPr>
                <w:sz w:val="21"/>
                <w:szCs w:val="21"/>
              </w:rPr>
            </w:pPr>
          </w:p>
        </w:tc>
      </w:tr>
      <w:tr w:rsidR="00555FB9" w:rsidRPr="00470ED4" w14:paraId="62817811" w14:textId="77777777" w:rsidTr="00AF5B03">
        <w:trPr>
          <w:trHeight w:val="1373"/>
          <w:jc w:val="center"/>
        </w:trPr>
        <w:tc>
          <w:tcPr>
            <w:tcW w:w="1053" w:type="dxa"/>
            <w:vMerge/>
            <w:vAlign w:val="center"/>
            <w:hideMark/>
          </w:tcPr>
          <w:p w14:paraId="6E7A909E" w14:textId="77777777" w:rsidR="00555FB9" w:rsidRPr="00470ED4" w:rsidRDefault="00555FB9" w:rsidP="00247FF0">
            <w:pPr>
              <w:snapToGrid w:val="0"/>
              <w:jc w:val="left"/>
              <w:rPr>
                <w:sz w:val="21"/>
                <w:szCs w:val="21"/>
              </w:rPr>
            </w:pPr>
          </w:p>
        </w:tc>
        <w:tc>
          <w:tcPr>
            <w:tcW w:w="1210" w:type="dxa"/>
            <w:vAlign w:val="center"/>
            <w:hideMark/>
          </w:tcPr>
          <w:p w14:paraId="6F0AF7FB" w14:textId="77777777" w:rsidR="00555FB9" w:rsidRPr="00470ED4" w:rsidRDefault="00555FB9" w:rsidP="00247FF0">
            <w:pPr>
              <w:snapToGrid w:val="0"/>
              <w:jc w:val="left"/>
              <w:rPr>
                <w:sz w:val="21"/>
                <w:szCs w:val="21"/>
              </w:rPr>
            </w:pPr>
            <w:r w:rsidRPr="00470ED4">
              <w:rPr>
                <w:rFonts w:hint="eastAsia"/>
                <w:sz w:val="21"/>
                <w:szCs w:val="21"/>
              </w:rPr>
              <w:t>数学科学与大数据技术</w:t>
            </w:r>
          </w:p>
        </w:tc>
        <w:tc>
          <w:tcPr>
            <w:tcW w:w="851" w:type="dxa"/>
            <w:noWrap/>
            <w:vAlign w:val="center"/>
            <w:hideMark/>
          </w:tcPr>
          <w:p w14:paraId="12D83852" w14:textId="77777777" w:rsidR="00555FB9" w:rsidRPr="00470ED4" w:rsidRDefault="00555FB9" w:rsidP="00247FF0">
            <w:pPr>
              <w:snapToGrid w:val="0"/>
              <w:jc w:val="left"/>
              <w:rPr>
                <w:sz w:val="21"/>
                <w:szCs w:val="21"/>
              </w:rPr>
            </w:pPr>
            <w:r w:rsidRPr="00470ED4">
              <w:rPr>
                <w:rFonts w:hint="eastAsia"/>
                <w:sz w:val="21"/>
                <w:szCs w:val="21"/>
              </w:rPr>
              <w:t>10</w:t>
            </w:r>
          </w:p>
        </w:tc>
        <w:tc>
          <w:tcPr>
            <w:tcW w:w="2693" w:type="dxa"/>
            <w:vMerge/>
            <w:vAlign w:val="center"/>
            <w:hideMark/>
          </w:tcPr>
          <w:p w14:paraId="0BF55711" w14:textId="77777777" w:rsidR="00555FB9" w:rsidRPr="00470ED4" w:rsidRDefault="00555FB9" w:rsidP="00247FF0">
            <w:pPr>
              <w:snapToGrid w:val="0"/>
              <w:jc w:val="left"/>
              <w:rPr>
                <w:sz w:val="21"/>
                <w:szCs w:val="21"/>
              </w:rPr>
            </w:pPr>
          </w:p>
        </w:tc>
        <w:tc>
          <w:tcPr>
            <w:tcW w:w="1843" w:type="dxa"/>
            <w:vMerge/>
            <w:vAlign w:val="center"/>
            <w:hideMark/>
          </w:tcPr>
          <w:p w14:paraId="5E19E045" w14:textId="77777777" w:rsidR="00555FB9" w:rsidRPr="00470ED4" w:rsidRDefault="00555FB9" w:rsidP="00247FF0">
            <w:pPr>
              <w:snapToGrid w:val="0"/>
              <w:jc w:val="left"/>
              <w:rPr>
                <w:sz w:val="21"/>
                <w:szCs w:val="21"/>
              </w:rPr>
            </w:pPr>
          </w:p>
        </w:tc>
        <w:tc>
          <w:tcPr>
            <w:tcW w:w="5386" w:type="dxa"/>
            <w:vMerge/>
            <w:vAlign w:val="center"/>
            <w:hideMark/>
          </w:tcPr>
          <w:p w14:paraId="21BDA0A4" w14:textId="77777777" w:rsidR="00555FB9" w:rsidRPr="00470ED4" w:rsidRDefault="00555FB9" w:rsidP="00247FF0">
            <w:pPr>
              <w:snapToGrid w:val="0"/>
              <w:jc w:val="left"/>
              <w:rPr>
                <w:sz w:val="21"/>
                <w:szCs w:val="21"/>
              </w:rPr>
            </w:pPr>
          </w:p>
        </w:tc>
        <w:tc>
          <w:tcPr>
            <w:tcW w:w="1985" w:type="dxa"/>
            <w:vMerge/>
            <w:vAlign w:val="center"/>
            <w:hideMark/>
          </w:tcPr>
          <w:p w14:paraId="02C88ACC" w14:textId="77777777" w:rsidR="00555FB9" w:rsidRPr="00470ED4" w:rsidRDefault="00555FB9" w:rsidP="00247FF0">
            <w:pPr>
              <w:snapToGrid w:val="0"/>
              <w:jc w:val="left"/>
              <w:rPr>
                <w:sz w:val="21"/>
                <w:szCs w:val="21"/>
              </w:rPr>
            </w:pPr>
          </w:p>
        </w:tc>
      </w:tr>
      <w:tr w:rsidR="00555FB9" w:rsidRPr="00470ED4" w14:paraId="47B164B4" w14:textId="77777777" w:rsidTr="00AF5B03">
        <w:trPr>
          <w:trHeight w:val="578"/>
          <w:jc w:val="center"/>
        </w:trPr>
        <w:tc>
          <w:tcPr>
            <w:tcW w:w="1053" w:type="dxa"/>
            <w:vMerge/>
            <w:vAlign w:val="center"/>
            <w:hideMark/>
          </w:tcPr>
          <w:p w14:paraId="1BE81AB8" w14:textId="77777777" w:rsidR="00555FB9" w:rsidRPr="00470ED4" w:rsidRDefault="00555FB9" w:rsidP="00247FF0">
            <w:pPr>
              <w:snapToGrid w:val="0"/>
              <w:jc w:val="left"/>
              <w:rPr>
                <w:sz w:val="21"/>
                <w:szCs w:val="21"/>
              </w:rPr>
            </w:pPr>
          </w:p>
        </w:tc>
        <w:tc>
          <w:tcPr>
            <w:tcW w:w="1210" w:type="dxa"/>
            <w:vAlign w:val="center"/>
            <w:hideMark/>
          </w:tcPr>
          <w:p w14:paraId="3255B699" w14:textId="77777777" w:rsidR="00555FB9" w:rsidRPr="00470ED4" w:rsidRDefault="00555FB9" w:rsidP="00247FF0">
            <w:pPr>
              <w:snapToGrid w:val="0"/>
              <w:jc w:val="left"/>
              <w:rPr>
                <w:sz w:val="21"/>
                <w:szCs w:val="21"/>
              </w:rPr>
            </w:pPr>
            <w:r w:rsidRPr="00470ED4">
              <w:rPr>
                <w:rFonts w:hint="eastAsia"/>
                <w:sz w:val="21"/>
                <w:szCs w:val="21"/>
              </w:rPr>
              <w:t>统计学</w:t>
            </w:r>
          </w:p>
        </w:tc>
        <w:tc>
          <w:tcPr>
            <w:tcW w:w="851" w:type="dxa"/>
            <w:vAlign w:val="center"/>
            <w:hideMark/>
          </w:tcPr>
          <w:p w14:paraId="1D4AD670"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5B114BC5" w14:textId="77777777" w:rsidR="00555FB9" w:rsidRPr="00470ED4" w:rsidRDefault="00555FB9" w:rsidP="00247FF0">
            <w:pPr>
              <w:snapToGrid w:val="0"/>
              <w:jc w:val="left"/>
              <w:rPr>
                <w:sz w:val="21"/>
                <w:szCs w:val="21"/>
              </w:rPr>
            </w:pPr>
          </w:p>
        </w:tc>
        <w:tc>
          <w:tcPr>
            <w:tcW w:w="1843" w:type="dxa"/>
            <w:vMerge/>
            <w:vAlign w:val="center"/>
            <w:hideMark/>
          </w:tcPr>
          <w:p w14:paraId="4194B08A" w14:textId="77777777" w:rsidR="00555FB9" w:rsidRPr="00470ED4" w:rsidRDefault="00555FB9" w:rsidP="00247FF0">
            <w:pPr>
              <w:snapToGrid w:val="0"/>
              <w:jc w:val="left"/>
              <w:rPr>
                <w:sz w:val="21"/>
                <w:szCs w:val="21"/>
              </w:rPr>
            </w:pPr>
          </w:p>
        </w:tc>
        <w:tc>
          <w:tcPr>
            <w:tcW w:w="5386" w:type="dxa"/>
            <w:vMerge/>
            <w:vAlign w:val="center"/>
            <w:hideMark/>
          </w:tcPr>
          <w:p w14:paraId="00456E29" w14:textId="77777777" w:rsidR="00555FB9" w:rsidRPr="00470ED4" w:rsidRDefault="00555FB9" w:rsidP="00247FF0">
            <w:pPr>
              <w:snapToGrid w:val="0"/>
              <w:jc w:val="left"/>
              <w:rPr>
                <w:sz w:val="21"/>
                <w:szCs w:val="21"/>
              </w:rPr>
            </w:pPr>
          </w:p>
        </w:tc>
        <w:tc>
          <w:tcPr>
            <w:tcW w:w="1985" w:type="dxa"/>
            <w:vMerge/>
            <w:vAlign w:val="center"/>
            <w:hideMark/>
          </w:tcPr>
          <w:p w14:paraId="029FCE13" w14:textId="77777777" w:rsidR="00555FB9" w:rsidRPr="00470ED4" w:rsidRDefault="00555FB9" w:rsidP="00247FF0">
            <w:pPr>
              <w:snapToGrid w:val="0"/>
              <w:jc w:val="left"/>
              <w:rPr>
                <w:sz w:val="21"/>
                <w:szCs w:val="21"/>
              </w:rPr>
            </w:pPr>
          </w:p>
        </w:tc>
      </w:tr>
      <w:tr w:rsidR="00555FB9" w:rsidRPr="00470ED4" w14:paraId="28501637" w14:textId="77777777" w:rsidTr="00544736">
        <w:trPr>
          <w:trHeight w:val="765"/>
          <w:jc w:val="center"/>
        </w:trPr>
        <w:tc>
          <w:tcPr>
            <w:tcW w:w="1053" w:type="dxa"/>
            <w:vMerge w:val="restart"/>
            <w:vAlign w:val="center"/>
            <w:hideMark/>
          </w:tcPr>
          <w:p w14:paraId="7B711F46" w14:textId="77777777" w:rsidR="00555FB9" w:rsidRPr="00470ED4" w:rsidRDefault="00555FB9" w:rsidP="00247FF0">
            <w:pPr>
              <w:snapToGrid w:val="0"/>
              <w:jc w:val="left"/>
              <w:rPr>
                <w:sz w:val="21"/>
                <w:szCs w:val="21"/>
              </w:rPr>
            </w:pPr>
            <w:r w:rsidRPr="00470ED4">
              <w:rPr>
                <w:rFonts w:hint="eastAsia"/>
                <w:sz w:val="21"/>
                <w:szCs w:val="21"/>
              </w:rPr>
              <w:lastRenderedPageBreak/>
              <w:t>经济与管理学院</w:t>
            </w:r>
          </w:p>
        </w:tc>
        <w:tc>
          <w:tcPr>
            <w:tcW w:w="1210" w:type="dxa"/>
            <w:vAlign w:val="center"/>
            <w:hideMark/>
          </w:tcPr>
          <w:p w14:paraId="3DC9AECD" w14:textId="77777777" w:rsidR="00555FB9" w:rsidRPr="00470ED4" w:rsidRDefault="00555FB9" w:rsidP="00247FF0">
            <w:pPr>
              <w:snapToGrid w:val="0"/>
              <w:jc w:val="left"/>
              <w:rPr>
                <w:sz w:val="21"/>
                <w:szCs w:val="21"/>
              </w:rPr>
            </w:pPr>
            <w:proofErr w:type="gramStart"/>
            <w:r w:rsidRPr="00470ED4">
              <w:rPr>
                <w:rFonts w:hint="eastAsia"/>
                <w:sz w:val="21"/>
                <w:szCs w:val="21"/>
              </w:rPr>
              <w:t>审计学</w:t>
            </w:r>
            <w:proofErr w:type="gramEnd"/>
          </w:p>
        </w:tc>
        <w:tc>
          <w:tcPr>
            <w:tcW w:w="851" w:type="dxa"/>
            <w:vAlign w:val="center"/>
            <w:hideMark/>
          </w:tcPr>
          <w:p w14:paraId="7D43B760"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restart"/>
            <w:vAlign w:val="center"/>
            <w:hideMark/>
          </w:tcPr>
          <w:p w14:paraId="29DED3F7" w14:textId="570C8413" w:rsidR="00555FB9" w:rsidRPr="00470ED4" w:rsidRDefault="005C4CC1" w:rsidP="005C4CC1">
            <w:pPr>
              <w:snapToGrid w:val="0"/>
              <w:ind w:firstLineChars="200" w:firstLine="412"/>
              <w:jc w:val="left"/>
              <w:rPr>
                <w:sz w:val="21"/>
                <w:szCs w:val="21"/>
              </w:rPr>
            </w:pPr>
            <w:r w:rsidRPr="00470ED4">
              <w:rPr>
                <w:rFonts w:hint="eastAsia"/>
                <w:sz w:val="21"/>
                <w:szCs w:val="21"/>
              </w:rPr>
              <w:t>符合学校文件和转专业通知里有关申请转专业的基本要求</w:t>
            </w:r>
          </w:p>
        </w:tc>
        <w:tc>
          <w:tcPr>
            <w:tcW w:w="1843" w:type="dxa"/>
            <w:vMerge w:val="restart"/>
            <w:vAlign w:val="center"/>
            <w:hideMark/>
          </w:tcPr>
          <w:p w14:paraId="64766865" w14:textId="22F9E056" w:rsidR="00555FB9" w:rsidRPr="00470ED4" w:rsidRDefault="005C4CC1" w:rsidP="005C4CC1">
            <w:pPr>
              <w:snapToGrid w:val="0"/>
              <w:ind w:firstLineChars="200" w:firstLine="412"/>
              <w:jc w:val="left"/>
              <w:rPr>
                <w:sz w:val="21"/>
                <w:szCs w:val="21"/>
              </w:rPr>
            </w:pPr>
            <w:r w:rsidRPr="00470ED4">
              <w:rPr>
                <w:rFonts w:hint="eastAsia"/>
                <w:sz w:val="21"/>
                <w:szCs w:val="21"/>
              </w:rPr>
              <w:t>学校文件和转专业通知相关规定</w:t>
            </w:r>
          </w:p>
        </w:tc>
        <w:tc>
          <w:tcPr>
            <w:tcW w:w="5386" w:type="dxa"/>
            <w:vMerge w:val="restart"/>
            <w:vAlign w:val="center"/>
            <w:hideMark/>
          </w:tcPr>
          <w:p w14:paraId="111581F4" w14:textId="77777777" w:rsidR="00036B52" w:rsidRDefault="00555FB9" w:rsidP="00036B52">
            <w:pPr>
              <w:snapToGrid w:val="0"/>
              <w:ind w:firstLineChars="200" w:firstLine="412"/>
              <w:jc w:val="left"/>
              <w:rPr>
                <w:sz w:val="21"/>
                <w:szCs w:val="21"/>
              </w:rPr>
            </w:pPr>
            <w:r w:rsidRPr="00470ED4">
              <w:rPr>
                <w:rFonts w:hint="eastAsia"/>
                <w:sz w:val="21"/>
                <w:szCs w:val="21"/>
              </w:rPr>
              <w:t>一、转专业考核办法</w:t>
            </w:r>
          </w:p>
          <w:p w14:paraId="4B9C622E" w14:textId="7937B310" w:rsidR="00036B52" w:rsidRDefault="005C4CC1" w:rsidP="00036B52">
            <w:pPr>
              <w:snapToGrid w:val="0"/>
              <w:ind w:firstLineChars="200" w:firstLine="412"/>
              <w:jc w:val="left"/>
              <w:rPr>
                <w:sz w:val="21"/>
                <w:szCs w:val="21"/>
              </w:rPr>
            </w:pPr>
            <w:r>
              <w:rPr>
                <w:rFonts w:hint="eastAsia"/>
                <w:sz w:val="21"/>
                <w:szCs w:val="21"/>
              </w:rPr>
              <w:t>（一）</w:t>
            </w:r>
            <w:r w:rsidR="00555FB9" w:rsidRPr="00470ED4">
              <w:rPr>
                <w:rFonts w:hint="eastAsia"/>
                <w:sz w:val="21"/>
                <w:szCs w:val="21"/>
              </w:rPr>
              <w:t>转专业考试采用面试形式（满分100分）。</w:t>
            </w:r>
          </w:p>
          <w:p w14:paraId="20177418" w14:textId="77777777" w:rsidR="005C4CC1" w:rsidRDefault="005C4CC1" w:rsidP="005C4CC1">
            <w:pPr>
              <w:snapToGrid w:val="0"/>
              <w:ind w:firstLineChars="200" w:firstLine="412"/>
              <w:jc w:val="left"/>
              <w:rPr>
                <w:sz w:val="21"/>
                <w:szCs w:val="21"/>
              </w:rPr>
            </w:pPr>
            <w:r>
              <w:rPr>
                <w:rFonts w:hint="eastAsia"/>
                <w:sz w:val="21"/>
                <w:szCs w:val="21"/>
              </w:rPr>
              <w:t>（二）</w:t>
            </w:r>
            <w:r w:rsidR="00555FB9" w:rsidRPr="00470ED4">
              <w:rPr>
                <w:rFonts w:hint="eastAsia"/>
                <w:sz w:val="21"/>
                <w:szCs w:val="21"/>
              </w:rPr>
              <w:t>面试内容</w:t>
            </w:r>
          </w:p>
          <w:p w14:paraId="4F9FF269" w14:textId="75C8FA20" w:rsidR="005C4CC1" w:rsidRDefault="00555FB9" w:rsidP="005C4CC1">
            <w:pPr>
              <w:snapToGrid w:val="0"/>
              <w:ind w:firstLineChars="200" w:firstLine="412"/>
              <w:jc w:val="left"/>
              <w:rPr>
                <w:sz w:val="21"/>
                <w:szCs w:val="21"/>
              </w:rPr>
            </w:pPr>
            <w:r w:rsidRPr="00470ED4">
              <w:rPr>
                <w:rFonts w:hint="eastAsia"/>
                <w:sz w:val="21"/>
                <w:szCs w:val="21"/>
              </w:rPr>
              <w:t>1</w:t>
            </w:r>
            <w:r w:rsidR="005C4CC1">
              <w:rPr>
                <w:rFonts w:hint="eastAsia"/>
                <w:sz w:val="21"/>
                <w:szCs w:val="21"/>
              </w:rPr>
              <w:t>.</w:t>
            </w:r>
            <w:r w:rsidRPr="00470ED4">
              <w:rPr>
                <w:rFonts w:hint="eastAsia"/>
                <w:sz w:val="21"/>
                <w:szCs w:val="21"/>
              </w:rPr>
              <w:t>学生职业规划（50分）</w:t>
            </w:r>
            <w:r w:rsidR="005C4CC1">
              <w:rPr>
                <w:rFonts w:hint="eastAsia"/>
                <w:sz w:val="21"/>
                <w:szCs w:val="21"/>
              </w:rPr>
              <w:t>；</w:t>
            </w:r>
          </w:p>
          <w:p w14:paraId="77B12813" w14:textId="77777777" w:rsidR="005C4CC1" w:rsidRDefault="00555FB9" w:rsidP="005C4CC1">
            <w:pPr>
              <w:snapToGrid w:val="0"/>
              <w:ind w:firstLineChars="200" w:firstLine="412"/>
              <w:jc w:val="left"/>
              <w:rPr>
                <w:sz w:val="21"/>
                <w:szCs w:val="21"/>
              </w:rPr>
            </w:pPr>
            <w:r w:rsidRPr="00470ED4">
              <w:rPr>
                <w:rFonts w:hint="eastAsia"/>
                <w:sz w:val="21"/>
                <w:szCs w:val="21"/>
              </w:rPr>
              <w:t>2</w:t>
            </w:r>
            <w:r w:rsidR="005C4CC1">
              <w:rPr>
                <w:rFonts w:hint="eastAsia"/>
                <w:sz w:val="21"/>
                <w:szCs w:val="21"/>
              </w:rPr>
              <w:t>.</w:t>
            </w:r>
            <w:r w:rsidRPr="00470ED4">
              <w:rPr>
                <w:rFonts w:hint="eastAsia"/>
                <w:sz w:val="21"/>
                <w:szCs w:val="21"/>
              </w:rPr>
              <w:t>专业知识问答（50分）。</w:t>
            </w:r>
          </w:p>
          <w:p w14:paraId="3F3E2B9C" w14:textId="625B4AA0" w:rsidR="005C4CC1" w:rsidRDefault="00555FB9" w:rsidP="005C4CC1">
            <w:pPr>
              <w:snapToGrid w:val="0"/>
              <w:ind w:firstLineChars="200" w:firstLine="412"/>
              <w:jc w:val="left"/>
              <w:rPr>
                <w:sz w:val="21"/>
                <w:szCs w:val="21"/>
              </w:rPr>
            </w:pPr>
            <w:r w:rsidRPr="00470ED4">
              <w:rPr>
                <w:rFonts w:hint="eastAsia"/>
                <w:sz w:val="21"/>
                <w:szCs w:val="21"/>
              </w:rPr>
              <w:t>二、录取原则</w:t>
            </w:r>
          </w:p>
          <w:p w14:paraId="0F633C7E" w14:textId="6D9D624E" w:rsidR="005C4CC1" w:rsidRDefault="00555FB9" w:rsidP="005C4CC1">
            <w:pPr>
              <w:snapToGrid w:val="0"/>
              <w:ind w:firstLineChars="200" w:firstLine="412"/>
              <w:jc w:val="left"/>
              <w:rPr>
                <w:sz w:val="21"/>
                <w:szCs w:val="21"/>
              </w:rPr>
            </w:pPr>
            <w:r w:rsidRPr="00470ED4">
              <w:rPr>
                <w:rFonts w:hint="eastAsia"/>
                <w:sz w:val="21"/>
                <w:szCs w:val="21"/>
              </w:rPr>
              <w:t>1</w:t>
            </w:r>
            <w:r w:rsidR="005C4CC1">
              <w:rPr>
                <w:rFonts w:hint="eastAsia"/>
                <w:sz w:val="21"/>
                <w:szCs w:val="21"/>
              </w:rPr>
              <w:t>.</w:t>
            </w:r>
            <w:r w:rsidRPr="00470ED4">
              <w:rPr>
                <w:rFonts w:hint="eastAsia"/>
                <w:sz w:val="21"/>
                <w:szCs w:val="21"/>
              </w:rPr>
              <w:t>按照公正、公开、公平的原则，根据面试成绩择优录取符合转专业条件的学生</w:t>
            </w:r>
            <w:r w:rsidR="005C4CC1">
              <w:rPr>
                <w:rFonts w:hint="eastAsia"/>
                <w:sz w:val="21"/>
                <w:szCs w:val="21"/>
              </w:rPr>
              <w:t>；</w:t>
            </w:r>
          </w:p>
          <w:p w14:paraId="2D8FD757" w14:textId="69CB15F1" w:rsidR="00555FB9" w:rsidRPr="00470ED4" w:rsidRDefault="00555FB9" w:rsidP="005C4CC1">
            <w:pPr>
              <w:snapToGrid w:val="0"/>
              <w:ind w:firstLineChars="200" w:firstLine="412"/>
              <w:jc w:val="left"/>
              <w:rPr>
                <w:sz w:val="21"/>
                <w:szCs w:val="21"/>
              </w:rPr>
            </w:pPr>
            <w:r w:rsidRPr="00470ED4">
              <w:rPr>
                <w:rFonts w:hint="eastAsia"/>
                <w:sz w:val="21"/>
                <w:szCs w:val="21"/>
              </w:rPr>
              <w:t>2</w:t>
            </w:r>
            <w:r w:rsidR="005C4CC1">
              <w:rPr>
                <w:rFonts w:hint="eastAsia"/>
                <w:sz w:val="21"/>
                <w:szCs w:val="21"/>
              </w:rPr>
              <w:t>.</w:t>
            </w:r>
            <w:r w:rsidRPr="00470ED4">
              <w:rPr>
                <w:rFonts w:hint="eastAsia"/>
                <w:sz w:val="21"/>
                <w:szCs w:val="21"/>
              </w:rPr>
              <w:t>面试分数低于60分不予录取。</w:t>
            </w:r>
          </w:p>
        </w:tc>
        <w:tc>
          <w:tcPr>
            <w:tcW w:w="1985" w:type="dxa"/>
            <w:vMerge w:val="restart"/>
            <w:vAlign w:val="center"/>
            <w:hideMark/>
          </w:tcPr>
          <w:p w14:paraId="0244E69F" w14:textId="0531060E" w:rsidR="00555FB9" w:rsidRPr="00470ED4" w:rsidRDefault="00555FB9" w:rsidP="00247FF0">
            <w:pPr>
              <w:snapToGrid w:val="0"/>
              <w:jc w:val="left"/>
              <w:rPr>
                <w:sz w:val="21"/>
                <w:szCs w:val="21"/>
              </w:rPr>
            </w:pPr>
            <w:r w:rsidRPr="00470ED4">
              <w:rPr>
                <w:rFonts w:hint="eastAsia"/>
                <w:sz w:val="21"/>
                <w:szCs w:val="21"/>
              </w:rPr>
              <w:t>电话：</w:t>
            </w:r>
            <w:r w:rsidR="005C4CC1" w:rsidRPr="00470ED4">
              <w:rPr>
                <w:rFonts w:hint="eastAsia"/>
                <w:sz w:val="21"/>
                <w:szCs w:val="21"/>
              </w:rPr>
              <w:t xml:space="preserve"> </w:t>
            </w:r>
            <w:r w:rsidRPr="00470ED4">
              <w:rPr>
                <w:rFonts w:hint="eastAsia"/>
                <w:sz w:val="21"/>
                <w:szCs w:val="21"/>
              </w:rPr>
              <w:t>8846051</w:t>
            </w:r>
            <w:r w:rsidRPr="00470ED4">
              <w:rPr>
                <w:rFonts w:hint="eastAsia"/>
                <w:sz w:val="21"/>
                <w:szCs w:val="21"/>
              </w:rPr>
              <w:br/>
              <w:t>联系人：吴老师  赵老师</w:t>
            </w:r>
          </w:p>
        </w:tc>
      </w:tr>
      <w:tr w:rsidR="00555FB9" w:rsidRPr="00470ED4" w14:paraId="7622B293" w14:textId="77777777" w:rsidTr="00544736">
        <w:trPr>
          <w:trHeight w:val="675"/>
          <w:jc w:val="center"/>
        </w:trPr>
        <w:tc>
          <w:tcPr>
            <w:tcW w:w="1053" w:type="dxa"/>
            <w:vMerge/>
            <w:vAlign w:val="center"/>
            <w:hideMark/>
          </w:tcPr>
          <w:p w14:paraId="2370F528" w14:textId="77777777" w:rsidR="00555FB9" w:rsidRPr="00470ED4" w:rsidRDefault="00555FB9" w:rsidP="00247FF0">
            <w:pPr>
              <w:snapToGrid w:val="0"/>
              <w:jc w:val="left"/>
              <w:rPr>
                <w:sz w:val="21"/>
                <w:szCs w:val="21"/>
              </w:rPr>
            </w:pPr>
          </w:p>
        </w:tc>
        <w:tc>
          <w:tcPr>
            <w:tcW w:w="1210" w:type="dxa"/>
            <w:vAlign w:val="center"/>
            <w:hideMark/>
          </w:tcPr>
          <w:p w14:paraId="3F79BA5A" w14:textId="77777777" w:rsidR="00555FB9" w:rsidRPr="00470ED4" w:rsidRDefault="00555FB9" w:rsidP="00247FF0">
            <w:pPr>
              <w:snapToGrid w:val="0"/>
              <w:jc w:val="left"/>
              <w:rPr>
                <w:sz w:val="21"/>
                <w:szCs w:val="21"/>
              </w:rPr>
            </w:pPr>
            <w:r w:rsidRPr="00470ED4">
              <w:rPr>
                <w:rFonts w:hint="eastAsia"/>
                <w:sz w:val="21"/>
                <w:szCs w:val="21"/>
              </w:rPr>
              <w:t>物流管理</w:t>
            </w:r>
          </w:p>
        </w:tc>
        <w:tc>
          <w:tcPr>
            <w:tcW w:w="851" w:type="dxa"/>
            <w:vAlign w:val="center"/>
            <w:hideMark/>
          </w:tcPr>
          <w:p w14:paraId="3BEED8BA"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54FD1CBA" w14:textId="77777777" w:rsidR="00555FB9" w:rsidRPr="00470ED4" w:rsidRDefault="00555FB9" w:rsidP="00247FF0">
            <w:pPr>
              <w:snapToGrid w:val="0"/>
              <w:jc w:val="left"/>
              <w:rPr>
                <w:sz w:val="21"/>
                <w:szCs w:val="21"/>
              </w:rPr>
            </w:pPr>
          </w:p>
        </w:tc>
        <w:tc>
          <w:tcPr>
            <w:tcW w:w="1843" w:type="dxa"/>
            <w:vMerge/>
            <w:vAlign w:val="center"/>
            <w:hideMark/>
          </w:tcPr>
          <w:p w14:paraId="0D43FE84" w14:textId="77777777" w:rsidR="00555FB9" w:rsidRPr="00470ED4" w:rsidRDefault="00555FB9" w:rsidP="00247FF0">
            <w:pPr>
              <w:snapToGrid w:val="0"/>
              <w:jc w:val="left"/>
              <w:rPr>
                <w:sz w:val="21"/>
                <w:szCs w:val="21"/>
              </w:rPr>
            </w:pPr>
          </w:p>
        </w:tc>
        <w:tc>
          <w:tcPr>
            <w:tcW w:w="5386" w:type="dxa"/>
            <w:vMerge/>
            <w:vAlign w:val="center"/>
            <w:hideMark/>
          </w:tcPr>
          <w:p w14:paraId="0487B37F" w14:textId="77777777" w:rsidR="00555FB9" w:rsidRPr="00470ED4" w:rsidRDefault="00555FB9" w:rsidP="00247FF0">
            <w:pPr>
              <w:snapToGrid w:val="0"/>
              <w:jc w:val="left"/>
              <w:rPr>
                <w:sz w:val="21"/>
                <w:szCs w:val="21"/>
              </w:rPr>
            </w:pPr>
          </w:p>
        </w:tc>
        <w:tc>
          <w:tcPr>
            <w:tcW w:w="1985" w:type="dxa"/>
            <w:vMerge/>
            <w:vAlign w:val="center"/>
            <w:hideMark/>
          </w:tcPr>
          <w:p w14:paraId="64FDC2AF" w14:textId="77777777" w:rsidR="00555FB9" w:rsidRPr="00470ED4" w:rsidRDefault="00555FB9" w:rsidP="00247FF0">
            <w:pPr>
              <w:snapToGrid w:val="0"/>
              <w:jc w:val="left"/>
              <w:rPr>
                <w:sz w:val="21"/>
                <w:szCs w:val="21"/>
              </w:rPr>
            </w:pPr>
          </w:p>
        </w:tc>
      </w:tr>
      <w:tr w:rsidR="00555FB9" w:rsidRPr="00470ED4" w14:paraId="0B1ABFFF" w14:textId="77777777" w:rsidTr="00544736">
        <w:trPr>
          <w:trHeight w:val="727"/>
          <w:jc w:val="center"/>
        </w:trPr>
        <w:tc>
          <w:tcPr>
            <w:tcW w:w="1053" w:type="dxa"/>
            <w:vMerge/>
            <w:vAlign w:val="center"/>
            <w:hideMark/>
          </w:tcPr>
          <w:p w14:paraId="2C29AD09" w14:textId="77777777" w:rsidR="00555FB9" w:rsidRPr="00470ED4" w:rsidRDefault="00555FB9" w:rsidP="00247FF0">
            <w:pPr>
              <w:snapToGrid w:val="0"/>
              <w:jc w:val="left"/>
              <w:rPr>
                <w:sz w:val="21"/>
                <w:szCs w:val="21"/>
              </w:rPr>
            </w:pPr>
          </w:p>
        </w:tc>
        <w:tc>
          <w:tcPr>
            <w:tcW w:w="1210" w:type="dxa"/>
            <w:vAlign w:val="center"/>
            <w:hideMark/>
          </w:tcPr>
          <w:p w14:paraId="55E00105" w14:textId="77777777" w:rsidR="00555FB9" w:rsidRPr="00470ED4" w:rsidRDefault="00555FB9" w:rsidP="00247FF0">
            <w:pPr>
              <w:snapToGrid w:val="0"/>
              <w:jc w:val="left"/>
              <w:rPr>
                <w:sz w:val="21"/>
                <w:szCs w:val="21"/>
              </w:rPr>
            </w:pPr>
            <w:r w:rsidRPr="00470ED4">
              <w:rPr>
                <w:rFonts w:hint="eastAsia"/>
                <w:sz w:val="21"/>
                <w:szCs w:val="21"/>
              </w:rPr>
              <w:t>经济与金融</w:t>
            </w:r>
          </w:p>
        </w:tc>
        <w:tc>
          <w:tcPr>
            <w:tcW w:w="851" w:type="dxa"/>
            <w:vAlign w:val="center"/>
            <w:hideMark/>
          </w:tcPr>
          <w:p w14:paraId="0D93F2FD"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7FDD8309" w14:textId="77777777" w:rsidR="00555FB9" w:rsidRPr="00470ED4" w:rsidRDefault="00555FB9" w:rsidP="00247FF0">
            <w:pPr>
              <w:snapToGrid w:val="0"/>
              <w:jc w:val="left"/>
              <w:rPr>
                <w:sz w:val="21"/>
                <w:szCs w:val="21"/>
              </w:rPr>
            </w:pPr>
          </w:p>
        </w:tc>
        <w:tc>
          <w:tcPr>
            <w:tcW w:w="1843" w:type="dxa"/>
            <w:vMerge/>
            <w:vAlign w:val="center"/>
            <w:hideMark/>
          </w:tcPr>
          <w:p w14:paraId="6FF8FA23" w14:textId="77777777" w:rsidR="00555FB9" w:rsidRPr="00470ED4" w:rsidRDefault="00555FB9" w:rsidP="00247FF0">
            <w:pPr>
              <w:snapToGrid w:val="0"/>
              <w:jc w:val="left"/>
              <w:rPr>
                <w:sz w:val="21"/>
                <w:szCs w:val="21"/>
              </w:rPr>
            </w:pPr>
          </w:p>
        </w:tc>
        <w:tc>
          <w:tcPr>
            <w:tcW w:w="5386" w:type="dxa"/>
            <w:vMerge/>
            <w:vAlign w:val="center"/>
            <w:hideMark/>
          </w:tcPr>
          <w:p w14:paraId="3DA0F2F2" w14:textId="77777777" w:rsidR="00555FB9" w:rsidRPr="00470ED4" w:rsidRDefault="00555FB9" w:rsidP="00247FF0">
            <w:pPr>
              <w:snapToGrid w:val="0"/>
              <w:jc w:val="left"/>
              <w:rPr>
                <w:sz w:val="21"/>
                <w:szCs w:val="21"/>
              </w:rPr>
            </w:pPr>
          </w:p>
        </w:tc>
        <w:tc>
          <w:tcPr>
            <w:tcW w:w="1985" w:type="dxa"/>
            <w:vMerge/>
            <w:vAlign w:val="center"/>
            <w:hideMark/>
          </w:tcPr>
          <w:p w14:paraId="62950CD9" w14:textId="77777777" w:rsidR="00555FB9" w:rsidRPr="00470ED4" w:rsidRDefault="00555FB9" w:rsidP="00247FF0">
            <w:pPr>
              <w:snapToGrid w:val="0"/>
              <w:jc w:val="left"/>
              <w:rPr>
                <w:sz w:val="21"/>
                <w:szCs w:val="21"/>
              </w:rPr>
            </w:pPr>
          </w:p>
        </w:tc>
      </w:tr>
      <w:tr w:rsidR="00555FB9" w:rsidRPr="00470ED4" w14:paraId="6B86F543" w14:textId="77777777" w:rsidTr="00544736">
        <w:trPr>
          <w:trHeight w:val="779"/>
          <w:jc w:val="center"/>
        </w:trPr>
        <w:tc>
          <w:tcPr>
            <w:tcW w:w="1053" w:type="dxa"/>
            <w:vMerge/>
            <w:vAlign w:val="center"/>
            <w:hideMark/>
          </w:tcPr>
          <w:p w14:paraId="1C4440FA" w14:textId="77777777" w:rsidR="00555FB9" w:rsidRPr="00470ED4" w:rsidRDefault="00555FB9" w:rsidP="00247FF0">
            <w:pPr>
              <w:snapToGrid w:val="0"/>
              <w:jc w:val="left"/>
              <w:rPr>
                <w:sz w:val="21"/>
                <w:szCs w:val="21"/>
              </w:rPr>
            </w:pPr>
          </w:p>
        </w:tc>
        <w:tc>
          <w:tcPr>
            <w:tcW w:w="1210" w:type="dxa"/>
            <w:vAlign w:val="center"/>
            <w:hideMark/>
          </w:tcPr>
          <w:p w14:paraId="017D7829" w14:textId="77777777" w:rsidR="00555FB9" w:rsidRPr="00470ED4" w:rsidRDefault="00555FB9" w:rsidP="00247FF0">
            <w:pPr>
              <w:snapToGrid w:val="0"/>
              <w:jc w:val="left"/>
              <w:rPr>
                <w:sz w:val="21"/>
                <w:szCs w:val="21"/>
              </w:rPr>
            </w:pPr>
            <w:r w:rsidRPr="00470ED4">
              <w:rPr>
                <w:rFonts w:hint="eastAsia"/>
                <w:sz w:val="21"/>
                <w:szCs w:val="21"/>
              </w:rPr>
              <w:t>财务管理</w:t>
            </w:r>
          </w:p>
        </w:tc>
        <w:tc>
          <w:tcPr>
            <w:tcW w:w="851" w:type="dxa"/>
            <w:vAlign w:val="center"/>
            <w:hideMark/>
          </w:tcPr>
          <w:p w14:paraId="45777F5B"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145DA453" w14:textId="77777777" w:rsidR="00555FB9" w:rsidRPr="00470ED4" w:rsidRDefault="00555FB9" w:rsidP="00247FF0">
            <w:pPr>
              <w:snapToGrid w:val="0"/>
              <w:jc w:val="left"/>
              <w:rPr>
                <w:sz w:val="21"/>
                <w:szCs w:val="21"/>
              </w:rPr>
            </w:pPr>
          </w:p>
        </w:tc>
        <w:tc>
          <w:tcPr>
            <w:tcW w:w="1843" w:type="dxa"/>
            <w:vMerge/>
            <w:vAlign w:val="center"/>
            <w:hideMark/>
          </w:tcPr>
          <w:p w14:paraId="6775B00F" w14:textId="77777777" w:rsidR="00555FB9" w:rsidRPr="00470ED4" w:rsidRDefault="00555FB9" w:rsidP="00247FF0">
            <w:pPr>
              <w:snapToGrid w:val="0"/>
              <w:jc w:val="left"/>
              <w:rPr>
                <w:sz w:val="21"/>
                <w:szCs w:val="21"/>
              </w:rPr>
            </w:pPr>
          </w:p>
        </w:tc>
        <w:tc>
          <w:tcPr>
            <w:tcW w:w="5386" w:type="dxa"/>
            <w:vMerge/>
            <w:vAlign w:val="center"/>
            <w:hideMark/>
          </w:tcPr>
          <w:p w14:paraId="28F01A39" w14:textId="77777777" w:rsidR="00555FB9" w:rsidRPr="00470ED4" w:rsidRDefault="00555FB9" w:rsidP="00247FF0">
            <w:pPr>
              <w:snapToGrid w:val="0"/>
              <w:jc w:val="left"/>
              <w:rPr>
                <w:sz w:val="21"/>
                <w:szCs w:val="21"/>
              </w:rPr>
            </w:pPr>
          </w:p>
        </w:tc>
        <w:tc>
          <w:tcPr>
            <w:tcW w:w="1985" w:type="dxa"/>
            <w:vMerge/>
            <w:vAlign w:val="center"/>
            <w:hideMark/>
          </w:tcPr>
          <w:p w14:paraId="1E2AD054" w14:textId="77777777" w:rsidR="00555FB9" w:rsidRPr="00470ED4" w:rsidRDefault="00555FB9" w:rsidP="00247FF0">
            <w:pPr>
              <w:snapToGrid w:val="0"/>
              <w:jc w:val="left"/>
              <w:rPr>
                <w:sz w:val="21"/>
                <w:szCs w:val="21"/>
              </w:rPr>
            </w:pPr>
          </w:p>
        </w:tc>
      </w:tr>
      <w:tr w:rsidR="00555FB9" w:rsidRPr="00470ED4" w14:paraId="7EC8E441" w14:textId="77777777" w:rsidTr="00544736">
        <w:trPr>
          <w:trHeight w:val="844"/>
          <w:jc w:val="center"/>
        </w:trPr>
        <w:tc>
          <w:tcPr>
            <w:tcW w:w="1053" w:type="dxa"/>
            <w:vMerge/>
            <w:vAlign w:val="center"/>
            <w:hideMark/>
          </w:tcPr>
          <w:p w14:paraId="337C07DF" w14:textId="77777777" w:rsidR="00555FB9" w:rsidRPr="00470ED4" w:rsidRDefault="00555FB9" w:rsidP="00247FF0">
            <w:pPr>
              <w:snapToGrid w:val="0"/>
              <w:jc w:val="left"/>
              <w:rPr>
                <w:sz w:val="21"/>
                <w:szCs w:val="21"/>
              </w:rPr>
            </w:pPr>
          </w:p>
        </w:tc>
        <w:tc>
          <w:tcPr>
            <w:tcW w:w="1210" w:type="dxa"/>
            <w:vAlign w:val="center"/>
            <w:hideMark/>
          </w:tcPr>
          <w:p w14:paraId="3846CBA8" w14:textId="77777777" w:rsidR="00555FB9" w:rsidRPr="00470ED4" w:rsidRDefault="00555FB9" w:rsidP="00247FF0">
            <w:pPr>
              <w:snapToGrid w:val="0"/>
              <w:jc w:val="left"/>
              <w:rPr>
                <w:sz w:val="21"/>
                <w:szCs w:val="21"/>
              </w:rPr>
            </w:pPr>
            <w:r w:rsidRPr="00470ED4">
              <w:rPr>
                <w:rFonts w:hint="eastAsia"/>
                <w:sz w:val="21"/>
                <w:szCs w:val="21"/>
              </w:rPr>
              <w:t>电子商务</w:t>
            </w:r>
          </w:p>
        </w:tc>
        <w:tc>
          <w:tcPr>
            <w:tcW w:w="851" w:type="dxa"/>
            <w:vAlign w:val="center"/>
            <w:hideMark/>
          </w:tcPr>
          <w:p w14:paraId="0EFFB71D"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0320872A" w14:textId="77777777" w:rsidR="00555FB9" w:rsidRPr="00470ED4" w:rsidRDefault="00555FB9" w:rsidP="00247FF0">
            <w:pPr>
              <w:snapToGrid w:val="0"/>
              <w:jc w:val="left"/>
              <w:rPr>
                <w:sz w:val="21"/>
                <w:szCs w:val="21"/>
              </w:rPr>
            </w:pPr>
          </w:p>
        </w:tc>
        <w:tc>
          <w:tcPr>
            <w:tcW w:w="1843" w:type="dxa"/>
            <w:vMerge/>
            <w:vAlign w:val="center"/>
            <w:hideMark/>
          </w:tcPr>
          <w:p w14:paraId="11EE0F82" w14:textId="77777777" w:rsidR="00555FB9" w:rsidRPr="00470ED4" w:rsidRDefault="00555FB9" w:rsidP="00247FF0">
            <w:pPr>
              <w:snapToGrid w:val="0"/>
              <w:jc w:val="left"/>
              <w:rPr>
                <w:sz w:val="21"/>
                <w:szCs w:val="21"/>
              </w:rPr>
            </w:pPr>
          </w:p>
        </w:tc>
        <w:tc>
          <w:tcPr>
            <w:tcW w:w="5386" w:type="dxa"/>
            <w:vMerge/>
            <w:vAlign w:val="center"/>
            <w:hideMark/>
          </w:tcPr>
          <w:p w14:paraId="74D59903" w14:textId="77777777" w:rsidR="00555FB9" w:rsidRPr="00470ED4" w:rsidRDefault="00555FB9" w:rsidP="00247FF0">
            <w:pPr>
              <w:snapToGrid w:val="0"/>
              <w:jc w:val="left"/>
              <w:rPr>
                <w:sz w:val="21"/>
                <w:szCs w:val="21"/>
              </w:rPr>
            </w:pPr>
          </w:p>
        </w:tc>
        <w:tc>
          <w:tcPr>
            <w:tcW w:w="1985" w:type="dxa"/>
            <w:vMerge/>
            <w:vAlign w:val="center"/>
            <w:hideMark/>
          </w:tcPr>
          <w:p w14:paraId="415BEE11" w14:textId="77777777" w:rsidR="00555FB9" w:rsidRPr="00470ED4" w:rsidRDefault="00555FB9" w:rsidP="00247FF0">
            <w:pPr>
              <w:snapToGrid w:val="0"/>
              <w:jc w:val="left"/>
              <w:rPr>
                <w:sz w:val="21"/>
                <w:szCs w:val="21"/>
              </w:rPr>
            </w:pPr>
          </w:p>
        </w:tc>
      </w:tr>
      <w:tr w:rsidR="00555FB9" w:rsidRPr="00470ED4" w14:paraId="5DB5839B" w14:textId="77777777" w:rsidTr="00AF5B03">
        <w:trPr>
          <w:trHeight w:val="870"/>
          <w:jc w:val="center"/>
        </w:trPr>
        <w:tc>
          <w:tcPr>
            <w:tcW w:w="1053" w:type="dxa"/>
            <w:vMerge w:val="restart"/>
            <w:vAlign w:val="center"/>
            <w:hideMark/>
          </w:tcPr>
          <w:p w14:paraId="7BE988E5" w14:textId="77777777" w:rsidR="00555FB9" w:rsidRPr="00470ED4" w:rsidRDefault="00555FB9" w:rsidP="00247FF0">
            <w:pPr>
              <w:snapToGrid w:val="0"/>
              <w:jc w:val="left"/>
              <w:rPr>
                <w:sz w:val="21"/>
                <w:szCs w:val="21"/>
              </w:rPr>
            </w:pPr>
            <w:r w:rsidRPr="00470ED4">
              <w:rPr>
                <w:rFonts w:hint="eastAsia"/>
                <w:sz w:val="21"/>
                <w:szCs w:val="21"/>
              </w:rPr>
              <w:t>物理与电子工程学院</w:t>
            </w:r>
          </w:p>
        </w:tc>
        <w:tc>
          <w:tcPr>
            <w:tcW w:w="1210" w:type="dxa"/>
            <w:vAlign w:val="center"/>
            <w:hideMark/>
          </w:tcPr>
          <w:p w14:paraId="4935BFFD" w14:textId="77777777" w:rsidR="00555FB9" w:rsidRPr="00470ED4" w:rsidRDefault="00555FB9" w:rsidP="00247FF0">
            <w:pPr>
              <w:snapToGrid w:val="0"/>
              <w:jc w:val="left"/>
              <w:rPr>
                <w:sz w:val="21"/>
                <w:szCs w:val="21"/>
              </w:rPr>
            </w:pPr>
            <w:r w:rsidRPr="00470ED4">
              <w:rPr>
                <w:rFonts w:hint="eastAsia"/>
                <w:sz w:val="21"/>
                <w:szCs w:val="21"/>
              </w:rPr>
              <w:t>物理学</w:t>
            </w:r>
          </w:p>
        </w:tc>
        <w:tc>
          <w:tcPr>
            <w:tcW w:w="851" w:type="dxa"/>
            <w:vAlign w:val="center"/>
            <w:hideMark/>
          </w:tcPr>
          <w:p w14:paraId="2E131E0F"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restart"/>
            <w:vAlign w:val="center"/>
            <w:hideMark/>
          </w:tcPr>
          <w:p w14:paraId="2E74F46D" w14:textId="0B02E011" w:rsidR="00555FB9" w:rsidRPr="00470ED4" w:rsidRDefault="005C4CC1" w:rsidP="005C4CC1">
            <w:pPr>
              <w:snapToGrid w:val="0"/>
              <w:ind w:firstLineChars="200" w:firstLine="412"/>
              <w:jc w:val="left"/>
              <w:rPr>
                <w:sz w:val="21"/>
                <w:szCs w:val="21"/>
              </w:rPr>
            </w:pPr>
            <w:r w:rsidRPr="00470ED4">
              <w:rPr>
                <w:rFonts w:hint="eastAsia"/>
                <w:sz w:val="21"/>
                <w:szCs w:val="21"/>
              </w:rPr>
              <w:t>符合学校文件和转专业通知里有关申请转专业的基本要求</w:t>
            </w:r>
          </w:p>
        </w:tc>
        <w:tc>
          <w:tcPr>
            <w:tcW w:w="1843" w:type="dxa"/>
            <w:vMerge w:val="restart"/>
            <w:vAlign w:val="center"/>
            <w:hideMark/>
          </w:tcPr>
          <w:p w14:paraId="57D1BE4E" w14:textId="1F6858E3" w:rsidR="00555FB9" w:rsidRPr="00470ED4" w:rsidRDefault="00555FB9" w:rsidP="005C4CC1">
            <w:pPr>
              <w:snapToGrid w:val="0"/>
              <w:ind w:firstLineChars="200" w:firstLine="412"/>
              <w:jc w:val="left"/>
              <w:rPr>
                <w:sz w:val="21"/>
                <w:szCs w:val="21"/>
              </w:rPr>
            </w:pPr>
            <w:r w:rsidRPr="00470ED4">
              <w:rPr>
                <w:rFonts w:hint="eastAsia"/>
                <w:sz w:val="21"/>
                <w:szCs w:val="21"/>
              </w:rPr>
              <w:t>学校文件和转专业通知相关规定</w:t>
            </w:r>
          </w:p>
        </w:tc>
        <w:tc>
          <w:tcPr>
            <w:tcW w:w="5386" w:type="dxa"/>
            <w:vMerge w:val="restart"/>
            <w:vAlign w:val="center"/>
            <w:hideMark/>
          </w:tcPr>
          <w:p w14:paraId="771A24F9" w14:textId="77777777" w:rsidR="00A10A5A" w:rsidRDefault="00555FB9" w:rsidP="00A10A5A">
            <w:pPr>
              <w:snapToGrid w:val="0"/>
              <w:ind w:firstLineChars="200" w:firstLine="412"/>
              <w:jc w:val="left"/>
              <w:rPr>
                <w:sz w:val="21"/>
                <w:szCs w:val="21"/>
              </w:rPr>
            </w:pPr>
            <w:r w:rsidRPr="00470ED4">
              <w:rPr>
                <w:rFonts w:hint="eastAsia"/>
                <w:sz w:val="21"/>
                <w:szCs w:val="21"/>
              </w:rPr>
              <w:t>一、转专业考核办法</w:t>
            </w:r>
          </w:p>
          <w:p w14:paraId="247EA5D5" w14:textId="7F58950A" w:rsidR="00555FB9" w:rsidRPr="00470ED4" w:rsidRDefault="00555FB9" w:rsidP="00A10A5A">
            <w:pPr>
              <w:snapToGrid w:val="0"/>
              <w:ind w:firstLineChars="200" w:firstLine="412"/>
              <w:jc w:val="left"/>
              <w:rPr>
                <w:sz w:val="21"/>
                <w:szCs w:val="21"/>
              </w:rPr>
            </w:pPr>
            <w:r w:rsidRPr="00470ED4">
              <w:rPr>
                <w:rFonts w:hint="eastAsia"/>
                <w:sz w:val="21"/>
                <w:szCs w:val="21"/>
              </w:rPr>
              <w:t>由转入专业教研室主任、2021级辅导员和随机抽取的三名专业课老师共五人组成面试小组进行面试（内容为通过交谈了解学生转专业的原因及对拟转入专业的认识并以百分制打分）。</w:t>
            </w:r>
            <w:r w:rsidRPr="00470ED4">
              <w:rPr>
                <w:rFonts w:hint="eastAsia"/>
                <w:sz w:val="21"/>
                <w:szCs w:val="21"/>
              </w:rPr>
              <w:br/>
            </w:r>
            <w:r w:rsidR="00A10A5A">
              <w:rPr>
                <w:sz w:val="21"/>
                <w:szCs w:val="21"/>
              </w:rPr>
              <w:t xml:space="preserve">    </w:t>
            </w:r>
            <w:r w:rsidRPr="00470ED4">
              <w:rPr>
                <w:rFonts w:hint="eastAsia"/>
                <w:sz w:val="21"/>
                <w:szCs w:val="21"/>
              </w:rPr>
              <w:t>二、录取原则</w:t>
            </w:r>
            <w:r w:rsidRPr="00470ED4">
              <w:rPr>
                <w:rFonts w:hint="eastAsia"/>
                <w:sz w:val="21"/>
                <w:szCs w:val="21"/>
              </w:rPr>
              <w:br/>
            </w:r>
            <w:r w:rsidR="00A10A5A">
              <w:rPr>
                <w:rFonts w:hint="eastAsia"/>
                <w:sz w:val="21"/>
                <w:szCs w:val="21"/>
              </w:rPr>
              <w:t xml:space="preserve"> </w:t>
            </w:r>
            <w:r w:rsidR="00A10A5A">
              <w:rPr>
                <w:sz w:val="21"/>
                <w:szCs w:val="21"/>
              </w:rPr>
              <w:t xml:space="preserve">   </w:t>
            </w:r>
            <w:r w:rsidRPr="00470ED4">
              <w:rPr>
                <w:rFonts w:hint="eastAsia"/>
                <w:sz w:val="21"/>
                <w:szCs w:val="21"/>
              </w:rPr>
              <w:t>按照公正、公开、公平的原则，按总成绩择优录取符合转专业条件的学生。总成绩=高考数学和物理分数(</w:t>
            </w:r>
            <w:proofErr w:type="gramStart"/>
            <w:r w:rsidRPr="00470ED4">
              <w:rPr>
                <w:rFonts w:hint="eastAsia"/>
                <w:sz w:val="21"/>
                <w:szCs w:val="21"/>
              </w:rPr>
              <w:t>理综折合</w:t>
            </w:r>
            <w:proofErr w:type="gramEnd"/>
            <w:r w:rsidRPr="00470ED4">
              <w:rPr>
                <w:rFonts w:hint="eastAsia"/>
                <w:sz w:val="21"/>
                <w:szCs w:val="21"/>
              </w:rPr>
              <w:t>百分制)*60%+面试成绩*40%。</w:t>
            </w:r>
          </w:p>
        </w:tc>
        <w:tc>
          <w:tcPr>
            <w:tcW w:w="1985" w:type="dxa"/>
            <w:vMerge w:val="restart"/>
            <w:vAlign w:val="center"/>
            <w:hideMark/>
          </w:tcPr>
          <w:p w14:paraId="29AC9AA5" w14:textId="1C9654A1" w:rsidR="00555FB9" w:rsidRPr="00470ED4" w:rsidRDefault="00555FB9" w:rsidP="00247FF0">
            <w:pPr>
              <w:snapToGrid w:val="0"/>
              <w:jc w:val="left"/>
              <w:rPr>
                <w:sz w:val="21"/>
                <w:szCs w:val="21"/>
              </w:rPr>
            </w:pPr>
            <w:r w:rsidRPr="00470ED4">
              <w:rPr>
                <w:rFonts w:hint="eastAsia"/>
                <w:sz w:val="21"/>
                <w:szCs w:val="21"/>
              </w:rPr>
              <w:t>地点：崇文楼A403</w:t>
            </w:r>
            <w:r w:rsidRPr="00470ED4">
              <w:rPr>
                <w:rFonts w:hint="eastAsia"/>
                <w:sz w:val="21"/>
                <w:szCs w:val="21"/>
              </w:rPr>
              <w:br/>
              <w:t>电话：8846095</w:t>
            </w:r>
            <w:r w:rsidRPr="00470ED4">
              <w:rPr>
                <w:rFonts w:hint="eastAsia"/>
                <w:sz w:val="21"/>
                <w:szCs w:val="21"/>
              </w:rPr>
              <w:br/>
              <w:t>人员：张玉龙</w:t>
            </w:r>
          </w:p>
        </w:tc>
      </w:tr>
      <w:tr w:rsidR="00555FB9" w:rsidRPr="00470ED4" w14:paraId="7E169F11" w14:textId="77777777" w:rsidTr="00AF5B03">
        <w:trPr>
          <w:trHeight w:val="870"/>
          <w:jc w:val="center"/>
        </w:trPr>
        <w:tc>
          <w:tcPr>
            <w:tcW w:w="1053" w:type="dxa"/>
            <w:vMerge/>
            <w:vAlign w:val="center"/>
            <w:hideMark/>
          </w:tcPr>
          <w:p w14:paraId="1786BF15" w14:textId="77777777" w:rsidR="00555FB9" w:rsidRPr="00470ED4" w:rsidRDefault="00555FB9" w:rsidP="00247FF0">
            <w:pPr>
              <w:snapToGrid w:val="0"/>
              <w:jc w:val="left"/>
              <w:rPr>
                <w:sz w:val="21"/>
                <w:szCs w:val="21"/>
              </w:rPr>
            </w:pPr>
          </w:p>
        </w:tc>
        <w:tc>
          <w:tcPr>
            <w:tcW w:w="1210" w:type="dxa"/>
            <w:vAlign w:val="center"/>
            <w:hideMark/>
          </w:tcPr>
          <w:p w14:paraId="275D4014" w14:textId="77777777" w:rsidR="00555FB9" w:rsidRPr="00470ED4" w:rsidRDefault="00555FB9" w:rsidP="00247FF0">
            <w:pPr>
              <w:snapToGrid w:val="0"/>
              <w:jc w:val="left"/>
              <w:rPr>
                <w:sz w:val="21"/>
                <w:szCs w:val="21"/>
              </w:rPr>
            </w:pPr>
            <w:r w:rsidRPr="00470ED4">
              <w:rPr>
                <w:rFonts w:hint="eastAsia"/>
                <w:sz w:val="21"/>
                <w:szCs w:val="21"/>
              </w:rPr>
              <w:t>电气工程及其自动化</w:t>
            </w:r>
          </w:p>
        </w:tc>
        <w:tc>
          <w:tcPr>
            <w:tcW w:w="851" w:type="dxa"/>
            <w:vAlign w:val="center"/>
            <w:hideMark/>
          </w:tcPr>
          <w:p w14:paraId="3F7002A0"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47219947" w14:textId="77777777" w:rsidR="00555FB9" w:rsidRPr="00470ED4" w:rsidRDefault="00555FB9" w:rsidP="00247FF0">
            <w:pPr>
              <w:snapToGrid w:val="0"/>
              <w:jc w:val="left"/>
              <w:rPr>
                <w:sz w:val="21"/>
                <w:szCs w:val="21"/>
              </w:rPr>
            </w:pPr>
          </w:p>
        </w:tc>
        <w:tc>
          <w:tcPr>
            <w:tcW w:w="1843" w:type="dxa"/>
            <w:vMerge/>
            <w:vAlign w:val="center"/>
            <w:hideMark/>
          </w:tcPr>
          <w:p w14:paraId="6F021ADF" w14:textId="77777777" w:rsidR="00555FB9" w:rsidRPr="00470ED4" w:rsidRDefault="00555FB9" w:rsidP="00247FF0">
            <w:pPr>
              <w:snapToGrid w:val="0"/>
              <w:jc w:val="left"/>
              <w:rPr>
                <w:sz w:val="21"/>
                <w:szCs w:val="21"/>
              </w:rPr>
            </w:pPr>
          </w:p>
        </w:tc>
        <w:tc>
          <w:tcPr>
            <w:tcW w:w="5386" w:type="dxa"/>
            <w:vMerge/>
            <w:vAlign w:val="center"/>
            <w:hideMark/>
          </w:tcPr>
          <w:p w14:paraId="3ECDD44C" w14:textId="77777777" w:rsidR="00555FB9" w:rsidRPr="00470ED4" w:rsidRDefault="00555FB9" w:rsidP="00247FF0">
            <w:pPr>
              <w:snapToGrid w:val="0"/>
              <w:jc w:val="left"/>
              <w:rPr>
                <w:sz w:val="21"/>
                <w:szCs w:val="21"/>
              </w:rPr>
            </w:pPr>
          </w:p>
        </w:tc>
        <w:tc>
          <w:tcPr>
            <w:tcW w:w="1985" w:type="dxa"/>
            <w:vMerge/>
            <w:vAlign w:val="center"/>
            <w:hideMark/>
          </w:tcPr>
          <w:p w14:paraId="7956480A" w14:textId="77777777" w:rsidR="00555FB9" w:rsidRPr="00470ED4" w:rsidRDefault="00555FB9" w:rsidP="00247FF0">
            <w:pPr>
              <w:snapToGrid w:val="0"/>
              <w:jc w:val="left"/>
              <w:rPr>
                <w:sz w:val="21"/>
                <w:szCs w:val="21"/>
              </w:rPr>
            </w:pPr>
          </w:p>
        </w:tc>
      </w:tr>
      <w:tr w:rsidR="00555FB9" w:rsidRPr="00470ED4" w14:paraId="0A0BF5D2" w14:textId="77777777" w:rsidTr="00AF5B03">
        <w:trPr>
          <w:trHeight w:val="870"/>
          <w:jc w:val="center"/>
        </w:trPr>
        <w:tc>
          <w:tcPr>
            <w:tcW w:w="1053" w:type="dxa"/>
            <w:vMerge/>
            <w:vAlign w:val="center"/>
            <w:hideMark/>
          </w:tcPr>
          <w:p w14:paraId="44E13DB2" w14:textId="77777777" w:rsidR="00555FB9" w:rsidRPr="00470ED4" w:rsidRDefault="00555FB9" w:rsidP="00247FF0">
            <w:pPr>
              <w:snapToGrid w:val="0"/>
              <w:jc w:val="left"/>
              <w:rPr>
                <w:sz w:val="21"/>
                <w:szCs w:val="21"/>
              </w:rPr>
            </w:pPr>
          </w:p>
        </w:tc>
        <w:tc>
          <w:tcPr>
            <w:tcW w:w="1210" w:type="dxa"/>
            <w:vAlign w:val="center"/>
            <w:hideMark/>
          </w:tcPr>
          <w:p w14:paraId="1008AC82" w14:textId="77777777" w:rsidR="00555FB9" w:rsidRPr="00470ED4" w:rsidRDefault="00555FB9" w:rsidP="00247FF0">
            <w:pPr>
              <w:snapToGrid w:val="0"/>
              <w:jc w:val="left"/>
              <w:rPr>
                <w:sz w:val="21"/>
                <w:szCs w:val="21"/>
              </w:rPr>
            </w:pPr>
            <w:r w:rsidRPr="00470ED4">
              <w:rPr>
                <w:rFonts w:hint="eastAsia"/>
                <w:sz w:val="21"/>
                <w:szCs w:val="21"/>
              </w:rPr>
              <w:t>信息工程</w:t>
            </w:r>
          </w:p>
        </w:tc>
        <w:tc>
          <w:tcPr>
            <w:tcW w:w="851" w:type="dxa"/>
            <w:vAlign w:val="center"/>
            <w:hideMark/>
          </w:tcPr>
          <w:p w14:paraId="37CEBEB5"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11770A89" w14:textId="77777777" w:rsidR="00555FB9" w:rsidRPr="00470ED4" w:rsidRDefault="00555FB9" w:rsidP="00247FF0">
            <w:pPr>
              <w:snapToGrid w:val="0"/>
              <w:jc w:val="left"/>
              <w:rPr>
                <w:sz w:val="21"/>
                <w:szCs w:val="21"/>
              </w:rPr>
            </w:pPr>
          </w:p>
        </w:tc>
        <w:tc>
          <w:tcPr>
            <w:tcW w:w="1843" w:type="dxa"/>
            <w:vMerge/>
            <w:vAlign w:val="center"/>
            <w:hideMark/>
          </w:tcPr>
          <w:p w14:paraId="1EDBE903" w14:textId="77777777" w:rsidR="00555FB9" w:rsidRPr="00470ED4" w:rsidRDefault="00555FB9" w:rsidP="00247FF0">
            <w:pPr>
              <w:snapToGrid w:val="0"/>
              <w:jc w:val="left"/>
              <w:rPr>
                <w:sz w:val="21"/>
                <w:szCs w:val="21"/>
              </w:rPr>
            </w:pPr>
          </w:p>
        </w:tc>
        <w:tc>
          <w:tcPr>
            <w:tcW w:w="5386" w:type="dxa"/>
            <w:vMerge/>
            <w:vAlign w:val="center"/>
            <w:hideMark/>
          </w:tcPr>
          <w:p w14:paraId="7586D740" w14:textId="77777777" w:rsidR="00555FB9" w:rsidRPr="00470ED4" w:rsidRDefault="00555FB9" w:rsidP="00247FF0">
            <w:pPr>
              <w:snapToGrid w:val="0"/>
              <w:jc w:val="left"/>
              <w:rPr>
                <w:sz w:val="21"/>
                <w:szCs w:val="21"/>
              </w:rPr>
            </w:pPr>
          </w:p>
        </w:tc>
        <w:tc>
          <w:tcPr>
            <w:tcW w:w="1985" w:type="dxa"/>
            <w:vMerge/>
            <w:vAlign w:val="center"/>
            <w:hideMark/>
          </w:tcPr>
          <w:p w14:paraId="50FCB72C" w14:textId="77777777" w:rsidR="00555FB9" w:rsidRPr="00470ED4" w:rsidRDefault="00555FB9" w:rsidP="00247FF0">
            <w:pPr>
              <w:snapToGrid w:val="0"/>
              <w:jc w:val="left"/>
              <w:rPr>
                <w:sz w:val="21"/>
                <w:szCs w:val="21"/>
              </w:rPr>
            </w:pPr>
          </w:p>
        </w:tc>
      </w:tr>
      <w:tr w:rsidR="00555FB9" w:rsidRPr="00470ED4" w14:paraId="208FC511" w14:textId="77777777" w:rsidTr="00AF5B03">
        <w:trPr>
          <w:trHeight w:val="870"/>
          <w:jc w:val="center"/>
        </w:trPr>
        <w:tc>
          <w:tcPr>
            <w:tcW w:w="1053" w:type="dxa"/>
            <w:vMerge/>
            <w:vAlign w:val="center"/>
            <w:hideMark/>
          </w:tcPr>
          <w:p w14:paraId="07E21CCF" w14:textId="77777777" w:rsidR="00555FB9" w:rsidRPr="00470ED4" w:rsidRDefault="00555FB9" w:rsidP="00247FF0">
            <w:pPr>
              <w:snapToGrid w:val="0"/>
              <w:jc w:val="left"/>
              <w:rPr>
                <w:sz w:val="21"/>
                <w:szCs w:val="21"/>
              </w:rPr>
            </w:pPr>
          </w:p>
        </w:tc>
        <w:tc>
          <w:tcPr>
            <w:tcW w:w="1210" w:type="dxa"/>
            <w:vAlign w:val="center"/>
            <w:hideMark/>
          </w:tcPr>
          <w:p w14:paraId="0877E86D" w14:textId="77777777" w:rsidR="00555FB9" w:rsidRPr="00470ED4" w:rsidRDefault="00555FB9" w:rsidP="00247FF0">
            <w:pPr>
              <w:snapToGrid w:val="0"/>
              <w:jc w:val="left"/>
              <w:rPr>
                <w:sz w:val="21"/>
                <w:szCs w:val="21"/>
              </w:rPr>
            </w:pPr>
            <w:r w:rsidRPr="00470ED4">
              <w:rPr>
                <w:rFonts w:hint="eastAsia"/>
                <w:sz w:val="21"/>
                <w:szCs w:val="21"/>
              </w:rPr>
              <w:t>科学教育</w:t>
            </w:r>
          </w:p>
        </w:tc>
        <w:tc>
          <w:tcPr>
            <w:tcW w:w="851" w:type="dxa"/>
            <w:vAlign w:val="center"/>
            <w:hideMark/>
          </w:tcPr>
          <w:p w14:paraId="7B1C4C0D"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079E803E" w14:textId="77777777" w:rsidR="00555FB9" w:rsidRPr="00470ED4" w:rsidRDefault="00555FB9" w:rsidP="00247FF0">
            <w:pPr>
              <w:snapToGrid w:val="0"/>
              <w:jc w:val="left"/>
              <w:rPr>
                <w:sz w:val="21"/>
                <w:szCs w:val="21"/>
              </w:rPr>
            </w:pPr>
          </w:p>
        </w:tc>
        <w:tc>
          <w:tcPr>
            <w:tcW w:w="1843" w:type="dxa"/>
            <w:vMerge/>
            <w:vAlign w:val="center"/>
            <w:hideMark/>
          </w:tcPr>
          <w:p w14:paraId="66AA8531" w14:textId="77777777" w:rsidR="00555FB9" w:rsidRPr="00470ED4" w:rsidRDefault="00555FB9" w:rsidP="00247FF0">
            <w:pPr>
              <w:snapToGrid w:val="0"/>
              <w:jc w:val="left"/>
              <w:rPr>
                <w:sz w:val="21"/>
                <w:szCs w:val="21"/>
              </w:rPr>
            </w:pPr>
          </w:p>
        </w:tc>
        <w:tc>
          <w:tcPr>
            <w:tcW w:w="5386" w:type="dxa"/>
            <w:vMerge/>
            <w:vAlign w:val="center"/>
            <w:hideMark/>
          </w:tcPr>
          <w:p w14:paraId="36C48B42" w14:textId="77777777" w:rsidR="00555FB9" w:rsidRPr="00470ED4" w:rsidRDefault="00555FB9" w:rsidP="00247FF0">
            <w:pPr>
              <w:snapToGrid w:val="0"/>
              <w:jc w:val="left"/>
              <w:rPr>
                <w:sz w:val="21"/>
                <w:szCs w:val="21"/>
              </w:rPr>
            </w:pPr>
          </w:p>
        </w:tc>
        <w:tc>
          <w:tcPr>
            <w:tcW w:w="1985" w:type="dxa"/>
            <w:vMerge/>
            <w:vAlign w:val="center"/>
            <w:hideMark/>
          </w:tcPr>
          <w:p w14:paraId="2D1F3061" w14:textId="77777777" w:rsidR="00555FB9" w:rsidRPr="00470ED4" w:rsidRDefault="00555FB9" w:rsidP="00247FF0">
            <w:pPr>
              <w:snapToGrid w:val="0"/>
              <w:jc w:val="left"/>
              <w:rPr>
                <w:sz w:val="21"/>
                <w:szCs w:val="21"/>
              </w:rPr>
            </w:pPr>
          </w:p>
        </w:tc>
      </w:tr>
      <w:tr w:rsidR="00555FB9" w:rsidRPr="00470ED4" w14:paraId="44AF87CF" w14:textId="77777777" w:rsidTr="00AF5B03">
        <w:trPr>
          <w:trHeight w:val="1200"/>
          <w:jc w:val="center"/>
        </w:trPr>
        <w:tc>
          <w:tcPr>
            <w:tcW w:w="1053" w:type="dxa"/>
            <w:vMerge w:val="restart"/>
            <w:vAlign w:val="center"/>
            <w:hideMark/>
          </w:tcPr>
          <w:p w14:paraId="4687F01F" w14:textId="77777777" w:rsidR="00555FB9" w:rsidRPr="00470ED4" w:rsidRDefault="00555FB9" w:rsidP="00247FF0">
            <w:pPr>
              <w:snapToGrid w:val="0"/>
              <w:jc w:val="left"/>
              <w:rPr>
                <w:sz w:val="21"/>
                <w:szCs w:val="21"/>
              </w:rPr>
            </w:pPr>
            <w:r w:rsidRPr="00470ED4">
              <w:rPr>
                <w:rFonts w:hint="eastAsia"/>
                <w:sz w:val="21"/>
                <w:szCs w:val="21"/>
              </w:rPr>
              <w:lastRenderedPageBreak/>
              <w:t>艺术学院</w:t>
            </w:r>
          </w:p>
        </w:tc>
        <w:tc>
          <w:tcPr>
            <w:tcW w:w="1210" w:type="dxa"/>
            <w:vAlign w:val="center"/>
            <w:hideMark/>
          </w:tcPr>
          <w:p w14:paraId="6813B205" w14:textId="77777777" w:rsidR="00555FB9" w:rsidRPr="00470ED4" w:rsidRDefault="00555FB9" w:rsidP="00247FF0">
            <w:pPr>
              <w:snapToGrid w:val="0"/>
              <w:jc w:val="left"/>
              <w:rPr>
                <w:sz w:val="21"/>
                <w:szCs w:val="21"/>
              </w:rPr>
            </w:pPr>
            <w:r w:rsidRPr="00470ED4">
              <w:rPr>
                <w:rFonts w:hint="eastAsia"/>
                <w:sz w:val="21"/>
                <w:szCs w:val="21"/>
              </w:rPr>
              <w:t>美术学</w:t>
            </w:r>
          </w:p>
        </w:tc>
        <w:tc>
          <w:tcPr>
            <w:tcW w:w="851" w:type="dxa"/>
            <w:vAlign w:val="center"/>
            <w:hideMark/>
          </w:tcPr>
          <w:p w14:paraId="56A16513" w14:textId="77777777" w:rsidR="00555FB9" w:rsidRPr="00470ED4" w:rsidRDefault="00555FB9" w:rsidP="00247FF0">
            <w:pPr>
              <w:snapToGrid w:val="0"/>
              <w:jc w:val="left"/>
              <w:rPr>
                <w:sz w:val="21"/>
                <w:szCs w:val="21"/>
              </w:rPr>
            </w:pPr>
            <w:r w:rsidRPr="00470ED4">
              <w:rPr>
                <w:rFonts w:hint="eastAsia"/>
                <w:sz w:val="21"/>
                <w:szCs w:val="21"/>
              </w:rPr>
              <w:t>4</w:t>
            </w:r>
          </w:p>
        </w:tc>
        <w:tc>
          <w:tcPr>
            <w:tcW w:w="2693" w:type="dxa"/>
            <w:vMerge w:val="restart"/>
            <w:vAlign w:val="center"/>
            <w:hideMark/>
          </w:tcPr>
          <w:p w14:paraId="533420E4" w14:textId="77777777" w:rsidR="005C4CC1" w:rsidRDefault="00555FB9" w:rsidP="005C4CC1">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25B641EA" w14:textId="65B4B669" w:rsidR="005C4CC1" w:rsidRDefault="00555FB9" w:rsidP="005C4CC1">
            <w:pPr>
              <w:snapToGrid w:val="0"/>
              <w:ind w:firstLineChars="200" w:firstLine="412"/>
              <w:jc w:val="left"/>
              <w:rPr>
                <w:sz w:val="21"/>
                <w:szCs w:val="21"/>
              </w:rPr>
            </w:pPr>
            <w:r w:rsidRPr="00470ED4">
              <w:rPr>
                <w:rFonts w:hint="eastAsia"/>
                <w:sz w:val="21"/>
                <w:szCs w:val="21"/>
              </w:rPr>
              <w:t>2.学生入校后发现有某种疾病或生理缺陷（经</w:t>
            </w:r>
            <w:proofErr w:type="gramStart"/>
            <w:r w:rsidRPr="00470ED4">
              <w:rPr>
                <w:rFonts w:hint="eastAsia"/>
                <w:sz w:val="21"/>
                <w:szCs w:val="21"/>
              </w:rPr>
              <w:t>校学校</w:t>
            </w:r>
            <w:proofErr w:type="gramEnd"/>
            <w:r w:rsidRPr="00470ED4">
              <w:rPr>
                <w:rFonts w:hint="eastAsia"/>
                <w:sz w:val="21"/>
                <w:szCs w:val="21"/>
              </w:rPr>
              <w:t>指定的医疗单位检查证明），确属不宜在原专业学习，但尚能在其他专业学习者；</w:t>
            </w:r>
          </w:p>
          <w:p w14:paraId="08AF5C07" w14:textId="11DEA6EB" w:rsidR="00555FB9" w:rsidRPr="00470ED4" w:rsidRDefault="00555FB9" w:rsidP="005C4CC1">
            <w:pPr>
              <w:snapToGrid w:val="0"/>
              <w:ind w:firstLineChars="200" w:firstLine="412"/>
              <w:jc w:val="left"/>
              <w:rPr>
                <w:sz w:val="21"/>
                <w:szCs w:val="21"/>
              </w:rPr>
            </w:pPr>
            <w:r w:rsidRPr="00470ED4">
              <w:rPr>
                <w:rFonts w:hint="eastAsia"/>
                <w:sz w:val="21"/>
                <w:szCs w:val="21"/>
              </w:rPr>
              <w:t>3.确有特殊原因，在原专业无法完成学业，转入其他专业能完成学业。</w:t>
            </w:r>
          </w:p>
        </w:tc>
        <w:tc>
          <w:tcPr>
            <w:tcW w:w="1843" w:type="dxa"/>
            <w:vMerge w:val="restart"/>
            <w:vAlign w:val="center"/>
            <w:hideMark/>
          </w:tcPr>
          <w:p w14:paraId="400E7106" w14:textId="77777777" w:rsidR="005C4CC1" w:rsidRDefault="00555FB9" w:rsidP="005C4CC1">
            <w:pPr>
              <w:snapToGrid w:val="0"/>
              <w:ind w:firstLineChars="200" w:firstLine="412"/>
              <w:jc w:val="left"/>
              <w:rPr>
                <w:sz w:val="21"/>
                <w:szCs w:val="21"/>
              </w:rPr>
            </w:pPr>
            <w:r w:rsidRPr="00470ED4">
              <w:rPr>
                <w:rFonts w:hint="eastAsia"/>
                <w:sz w:val="21"/>
                <w:szCs w:val="21"/>
              </w:rPr>
              <w:t>1.学校文件和转专业通知相关规定；</w:t>
            </w:r>
          </w:p>
          <w:p w14:paraId="4A6A2F04" w14:textId="5C0B7EDB" w:rsidR="00555FB9" w:rsidRPr="00470ED4" w:rsidRDefault="00555FB9" w:rsidP="005C4CC1">
            <w:pPr>
              <w:snapToGrid w:val="0"/>
              <w:ind w:firstLineChars="200" w:firstLine="412"/>
              <w:jc w:val="left"/>
              <w:rPr>
                <w:sz w:val="21"/>
                <w:szCs w:val="21"/>
              </w:rPr>
            </w:pPr>
            <w:r w:rsidRPr="00470ED4">
              <w:rPr>
                <w:rFonts w:hint="eastAsia"/>
                <w:sz w:val="21"/>
                <w:szCs w:val="21"/>
              </w:rPr>
              <w:t>2.身体条件不符合申请转入专业的体检标准。</w:t>
            </w:r>
          </w:p>
        </w:tc>
        <w:tc>
          <w:tcPr>
            <w:tcW w:w="5386" w:type="dxa"/>
            <w:vMerge w:val="restart"/>
            <w:vAlign w:val="center"/>
            <w:hideMark/>
          </w:tcPr>
          <w:p w14:paraId="43428C96" w14:textId="44497BCA" w:rsidR="00A10A5A" w:rsidRDefault="00555FB9" w:rsidP="00A10A5A">
            <w:pPr>
              <w:snapToGrid w:val="0"/>
              <w:ind w:firstLineChars="200" w:firstLine="412"/>
              <w:jc w:val="left"/>
              <w:rPr>
                <w:sz w:val="21"/>
                <w:szCs w:val="21"/>
              </w:rPr>
            </w:pPr>
            <w:r w:rsidRPr="00470ED4">
              <w:rPr>
                <w:rFonts w:hint="eastAsia"/>
                <w:sz w:val="21"/>
                <w:szCs w:val="21"/>
              </w:rPr>
              <w:t>一、转专业考核办法</w:t>
            </w:r>
          </w:p>
          <w:p w14:paraId="047AFFA1" w14:textId="77777777" w:rsidR="00A10A5A" w:rsidRDefault="00555FB9" w:rsidP="00A10A5A">
            <w:pPr>
              <w:snapToGrid w:val="0"/>
              <w:ind w:firstLineChars="200" w:firstLine="412"/>
              <w:jc w:val="left"/>
              <w:rPr>
                <w:sz w:val="21"/>
                <w:szCs w:val="21"/>
              </w:rPr>
            </w:pPr>
            <w:r w:rsidRPr="00470ED4">
              <w:rPr>
                <w:rFonts w:hint="eastAsia"/>
                <w:sz w:val="21"/>
                <w:szCs w:val="21"/>
              </w:rPr>
              <w:t>1.美术学、数字媒体专业转绘画专业，考核第一学期《素描基础》（造型基础）课程作业；</w:t>
            </w:r>
          </w:p>
          <w:p w14:paraId="0518381E" w14:textId="77777777" w:rsidR="00A10A5A" w:rsidRDefault="00555FB9" w:rsidP="00A10A5A">
            <w:pPr>
              <w:snapToGrid w:val="0"/>
              <w:ind w:firstLineChars="200" w:firstLine="412"/>
              <w:jc w:val="left"/>
              <w:rPr>
                <w:sz w:val="21"/>
                <w:szCs w:val="21"/>
              </w:rPr>
            </w:pPr>
            <w:r w:rsidRPr="00470ED4">
              <w:rPr>
                <w:rFonts w:hint="eastAsia"/>
                <w:sz w:val="21"/>
                <w:szCs w:val="21"/>
              </w:rPr>
              <w:t>2.绘画、数字媒体专业转美术学专业，考核第一学期《素描基础》（造型基础）课程作业；</w:t>
            </w:r>
          </w:p>
          <w:p w14:paraId="669A8850" w14:textId="7DAD86C5" w:rsidR="00555FB9" w:rsidRPr="00470ED4" w:rsidRDefault="00555FB9" w:rsidP="00A10A5A">
            <w:pPr>
              <w:snapToGrid w:val="0"/>
              <w:ind w:firstLineChars="200" w:firstLine="412"/>
              <w:jc w:val="left"/>
              <w:rPr>
                <w:sz w:val="21"/>
                <w:szCs w:val="21"/>
              </w:rPr>
            </w:pPr>
            <w:r w:rsidRPr="00470ED4">
              <w:rPr>
                <w:rFonts w:hint="eastAsia"/>
                <w:sz w:val="21"/>
                <w:szCs w:val="21"/>
              </w:rPr>
              <w:t>3.绘画、美术学专业</w:t>
            </w:r>
            <w:proofErr w:type="gramStart"/>
            <w:r w:rsidRPr="00470ED4">
              <w:rPr>
                <w:rFonts w:hint="eastAsia"/>
                <w:sz w:val="21"/>
                <w:szCs w:val="21"/>
              </w:rPr>
              <w:t>转数字</w:t>
            </w:r>
            <w:proofErr w:type="gramEnd"/>
            <w:r w:rsidRPr="00470ED4">
              <w:rPr>
                <w:rFonts w:hint="eastAsia"/>
                <w:sz w:val="21"/>
                <w:szCs w:val="21"/>
              </w:rPr>
              <w:t xml:space="preserve">媒体专业，组织考试《设计色彩》。  </w:t>
            </w:r>
            <w:r w:rsidRPr="00470ED4">
              <w:rPr>
                <w:rFonts w:hint="eastAsia"/>
                <w:sz w:val="21"/>
                <w:szCs w:val="21"/>
              </w:rPr>
              <w:br/>
            </w:r>
            <w:r w:rsidR="00A10A5A">
              <w:rPr>
                <w:rFonts w:hint="eastAsia"/>
                <w:sz w:val="21"/>
                <w:szCs w:val="21"/>
              </w:rPr>
              <w:t xml:space="preserve"> </w:t>
            </w:r>
            <w:r w:rsidR="00A10A5A">
              <w:rPr>
                <w:sz w:val="21"/>
                <w:szCs w:val="21"/>
              </w:rPr>
              <w:t xml:space="preserve">   </w:t>
            </w:r>
            <w:r w:rsidRPr="00470ED4">
              <w:rPr>
                <w:rFonts w:hint="eastAsia"/>
                <w:sz w:val="21"/>
                <w:szCs w:val="21"/>
              </w:rPr>
              <w:t>二、录取原则</w:t>
            </w:r>
            <w:r w:rsidRPr="00470ED4">
              <w:rPr>
                <w:rFonts w:hint="eastAsia"/>
                <w:sz w:val="21"/>
                <w:szCs w:val="21"/>
              </w:rPr>
              <w:br/>
            </w:r>
            <w:r w:rsidR="00A10A5A">
              <w:rPr>
                <w:rFonts w:hint="eastAsia"/>
                <w:sz w:val="21"/>
                <w:szCs w:val="21"/>
              </w:rPr>
              <w:t xml:space="preserve"> </w:t>
            </w:r>
            <w:r w:rsidR="00A10A5A">
              <w:rPr>
                <w:sz w:val="21"/>
                <w:szCs w:val="21"/>
              </w:rPr>
              <w:t xml:space="preserve">   </w:t>
            </w:r>
            <w:r w:rsidRPr="00470ED4">
              <w:rPr>
                <w:rFonts w:hint="eastAsia"/>
                <w:sz w:val="21"/>
                <w:szCs w:val="21"/>
              </w:rPr>
              <w:t>评委对课程作业进行评分（总分为100分，取平均分），按照报名人员成绩排名从高到低录取。</w:t>
            </w:r>
          </w:p>
        </w:tc>
        <w:tc>
          <w:tcPr>
            <w:tcW w:w="1985" w:type="dxa"/>
            <w:vMerge w:val="restart"/>
            <w:vAlign w:val="center"/>
            <w:hideMark/>
          </w:tcPr>
          <w:p w14:paraId="516C596D" w14:textId="6D07BC19" w:rsidR="00555FB9" w:rsidRPr="00470ED4" w:rsidRDefault="00555FB9" w:rsidP="00247FF0">
            <w:pPr>
              <w:snapToGrid w:val="0"/>
              <w:jc w:val="left"/>
              <w:rPr>
                <w:sz w:val="21"/>
                <w:szCs w:val="21"/>
              </w:rPr>
            </w:pPr>
            <w:r w:rsidRPr="00470ED4">
              <w:rPr>
                <w:rFonts w:hint="eastAsia"/>
                <w:sz w:val="21"/>
                <w:szCs w:val="21"/>
              </w:rPr>
              <w:t>地点：</w:t>
            </w:r>
            <w:proofErr w:type="gramStart"/>
            <w:r w:rsidRPr="00470ED4">
              <w:rPr>
                <w:rFonts w:hint="eastAsia"/>
                <w:sz w:val="21"/>
                <w:szCs w:val="21"/>
              </w:rPr>
              <w:t>尚艺楼</w:t>
            </w:r>
            <w:proofErr w:type="gramEnd"/>
            <w:r w:rsidRPr="00470ED4">
              <w:rPr>
                <w:rFonts w:hint="eastAsia"/>
                <w:sz w:val="21"/>
                <w:szCs w:val="21"/>
              </w:rPr>
              <w:t>B304</w:t>
            </w:r>
            <w:r w:rsidRPr="00470ED4">
              <w:rPr>
                <w:rFonts w:hint="eastAsia"/>
                <w:sz w:val="21"/>
                <w:szCs w:val="21"/>
              </w:rPr>
              <w:br/>
              <w:t>电话：8846049</w:t>
            </w:r>
            <w:r w:rsidRPr="00470ED4">
              <w:rPr>
                <w:rFonts w:hint="eastAsia"/>
                <w:sz w:val="21"/>
                <w:szCs w:val="21"/>
              </w:rPr>
              <w:br/>
              <w:t>人员：王思源</w:t>
            </w:r>
          </w:p>
        </w:tc>
      </w:tr>
      <w:tr w:rsidR="00555FB9" w:rsidRPr="00470ED4" w14:paraId="1B6FF3C4" w14:textId="77777777" w:rsidTr="00AF5B03">
        <w:trPr>
          <w:trHeight w:val="1200"/>
          <w:jc w:val="center"/>
        </w:trPr>
        <w:tc>
          <w:tcPr>
            <w:tcW w:w="1053" w:type="dxa"/>
            <w:vMerge/>
            <w:vAlign w:val="center"/>
            <w:hideMark/>
          </w:tcPr>
          <w:p w14:paraId="1CF9E88B" w14:textId="77777777" w:rsidR="00555FB9" w:rsidRPr="00470ED4" w:rsidRDefault="00555FB9" w:rsidP="00247FF0">
            <w:pPr>
              <w:snapToGrid w:val="0"/>
              <w:jc w:val="left"/>
              <w:rPr>
                <w:sz w:val="21"/>
                <w:szCs w:val="21"/>
              </w:rPr>
            </w:pPr>
          </w:p>
        </w:tc>
        <w:tc>
          <w:tcPr>
            <w:tcW w:w="1210" w:type="dxa"/>
            <w:vAlign w:val="center"/>
            <w:hideMark/>
          </w:tcPr>
          <w:p w14:paraId="3A5AD5E4" w14:textId="77777777" w:rsidR="00555FB9" w:rsidRPr="00470ED4" w:rsidRDefault="00555FB9" w:rsidP="00247FF0">
            <w:pPr>
              <w:snapToGrid w:val="0"/>
              <w:jc w:val="left"/>
              <w:rPr>
                <w:sz w:val="21"/>
                <w:szCs w:val="21"/>
              </w:rPr>
            </w:pPr>
            <w:r w:rsidRPr="00470ED4">
              <w:rPr>
                <w:rFonts w:hint="eastAsia"/>
                <w:sz w:val="21"/>
                <w:szCs w:val="21"/>
              </w:rPr>
              <w:t>绘画</w:t>
            </w:r>
          </w:p>
        </w:tc>
        <w:tc>
          <w:tcPr>
            <w:tcW w:w="851" w:type="dxa"/>
            <w:vAlign w:val="center"/>
            <w:hideMark/>
          </w:tcPr>
          <w:p w14:paraId="49CC6AE9" w14:textId="77777777" w:rsidR="00555FB9" w:rsidRPr="00470ED4" w:rsidRDefault="00555FB9" w:rsidP="00247FF0">
            <w:pPr>
              <w:snapToGrid w:val="0"/>
              <w:jc w:val="left"/>
              <w:rPr>
                <w:sz w:val="21"/>
                <w:szCs w:val="21"/>
              </w:rPr>
            </w:pPr>
            <w:r w:rsidRPr="00470ED4">
              <w:rPr>
                <w:rFonts w:hint="eastAsia"/>
                <w:sz w:val="21"/>
                <w:szCs w:val="21"/>
              </w:rPr>
              <w:t>6</w:t>
            </w:r>
          </w:p>
        </w:tc>
        <w:tc>
          <w:tcPr>
            <w:tcW w:w="2693" w:type="dxa"/>
            <w:vMerge/>
            <w:vAlign w:val="center"/>
            <w:hideMark/>
          </w:tcPr>
          <w:p w14:paraId="422E59BE" w14:textId="77777777" w:rsidR="00555FB9" w:rsidRPr="00470ED4" w:rsidRDefault="00555FB9" w:rsidP="00247FF0">
            <w:pPr>
              <w:snapToGrid w:val="0"/>
              <w:jc w:val="left"/>
              <w:rPr>
                <w:sz w:val="21"/>
                <w:szCs w:val="21"/>
              </w:rPr>
            </w:pPr>
          </w:p>
        </w:tc>
        <w:tc>
          <w:tcPr>
            <w:tcW w:w="1843" w:type="dxa"/>
            <w:vMerge/>
            <w:vAlign w:val="center"/>
            <w:hideMark/>
          </w:tcPr>
          <w:p w14:paraId="0735937C" w14:textId="77777777" w:rsidR="00555FB9" w:rsidRPr="00470ED4" w:rsidRDefault="00555FB9" w:rsidP="00247FF0">
            <w:pPr>
              <w:snapToGrid w:val="0"/>
              <w:jc w:val="left"/>
              <w:rPr>
                <w:sz w:val="21"/>
                <w:szCs w:val="21"/>
              </w:rPr>
            </w:pPr>
          </w:p>
        </w:tc>
        <w:tc>
          <w:tcPr>
            <w:tcW w:w="5386" w:type="dxa"/>
            <w:vMerge/>
            <w:vAlign w:val="center"/>
            <w:hideMark/>
          </w:tcPr>
          <w:p w14:paraId="2D67BE23" w14:textId="77777777" w:rsidR="00555FB9" w:rsidRPr="00470ED4" w:rsidRDefault="00555FB9" w:rsidP="00247FF0">
            <w:pPr>
              <w:snapToGrid w:val="0"/>
              <w:jc w:val="left"/>
              <w:rPr>
                <w:sz w:val="21"/>
                <w:szCs w:val="21"/>
              </w:rPr>
            </w:pPr>
          </w:p>
        </w:tc>
        <w:tc>
          <w:tcPr>
            <w:tcW w:w="1985" w:type="dxa"/>
            <w:vMerge/>
            <w:vAlign w:val="center"/>
            <w:hideMark/>
          </w:tcPr>
          <w:p w14:paraId="7FF60021" w14:textId="77777777" w:rsidR="00555FB9" w:rsidRPr="00470ED4" w:rsidRDefault="00555FB9" w:rsidP="00247FF0">
            <w:pPr>
              <w:snapToGrid w:val="0"/>
              <w:jc w:val="left"/>
              <w:rPr>
                <w:sz w:val="21"/>
                <w:szCs w:val="21"/>
              </w:rPr>
            </w:pPr>
          </w:p>
        </w:tc>
      </w:tr>
      <w:tr w:rsidR="00555FB9" w:rsidRPr="00470ED4" w14:paraId="457906BD" w14:textId="77777777" w:rsidTr="00AF5B03">
        <w:trPr>
          <w:trHeight w:val="1245"/>
          <w:jc w:val="center"/>
        </w:trPr>
        <w:tc>
          <w:tcPr>
            <w:tcW w:w="1053" w:type="dxa"/>
            <w:vMerge/>
            <w:vAlign w:val="center"/>
            <w:hideMark/>
          </w:tcPr>
          <w:p w14:paraId="30E770C2" w14:textId="77777777" w:rsidR="00555FB9" w:rsidRPr="00470ED4" w:rsidRDefault="00555FB9" w:rsidP="00247FF0">
            <w:pPr>
              <w:snapToGrid w:val="0"/>
              <w:jc w:val="left"/>
              <w:rPr>
                <w:sz w:val="21"/>
                <w:szCs w:val="21"/>
              </w:rPr>
            </w:pPr>
          </w:p>
        </w:tc>
        <w:tc>
          <w:tcPr>
            <w:tcW w:w="1210" w:type="dxa"/>
            <w:vAlign w:val="center"/>
            <w:hideMark/>
          </w:tcPr>
          <w:p w14:paraId="39DD920D" w14:textId="77777777" w:rsidR="00555FB9" w:rsidRPr="00470ED4" w:rsidRDefault="00555FB9" w:rsidP="00247FF0">
            <w:pPr>
              <w:snapToGrid w:val="0"/>
              <w:jc w:val="left"/>
              <w:rPr>
                <w:sz w:val="21"/>
                <w:szCs w:val="21"/>
              </w:rPr>
            </w:pPr>
            <w:r w:rsidRPr="00470ED4">
              <w:rPr>
                <w:rFonts w:hint="eastAsia"/>
                <w:sz w:val="21"/>
                <w:szCs w:val="21"/>
              </w:rPr>
              <w:t>数字媒体艺术</w:t>
            </w:r>
          </w:p>
        </w:tc>
        <w:tc>
          <w:tcPr>
            <w:tcW w:w="851" w:type="dxa"/>
            <w:vAlign w:val="center"/>
            <w:hideMark/>
          </w:tcPr>
          <w:p w14:paraId="0438D2D2" w14:textId="77777777" w:rsidR="00555FB9" w:rsidRPr="00470ED4" w:rsidRDefault="00555FB9" w:rsidP="00247FF0">
            <w:pPr>
              <w:snapToGrid w:val="0"/>
              <w:jc w:val="left"/>
              <w:rPr>
                <w:sz w:val="21"/>
                <w:szCs w:val="21"/>
              </w:rPr>
            </w:pPr>
            <w:r w:rsidRPr="00470ED4">
              <w:rPr>
                <w:rFonts w:hint="eastAsia"/>
                <w:sz w:val="21"/>
                <w:szCs w:val="21"/>
              </w:rPr>
              <w:t>3</w:t>
            </w:r>
          </w:p>
        </w:tc>
        <w:tc>
          <w:tcPr>
            <w:tcW w:w="2693" w:type="dxa"/>
            <w:vMerge/>
            <w:vAlign w:val="center"/>
            <w:hideMark/>
          </w:tcPr>
          <w:p w14:paraId="12FC6A74" w14:textId="77777777" w:rsidR="00555FB9" w:rsidRPr="00470ED4" w:rsidRDefault="00555FB9" w:rsidP="00247FF0">
            <w:pPr>
              <w:snapToGrid w:val="0"/>
              <w:jc w:val="left"/>
              <w:rPr>
                <w:sz w:val="21"/>
                <w:szCs w:val="21"/>
              </w:rPr>
            </w:pPr>
          </w:p>
        </w:tc>
        <w:tc>
          <w:tcPr>
            <w:tcW w:w="1843" w:type="dxa"/>
            <w:vMerge/>
            <w:vAlign w:val="center"/>
            <w:hideMark/>
          </w:tcPr>
          <w:p w14:paraId="788CA566" w14:textId="77777777" w:rsidR="00555FB9" w:rsidRPr="00470ED4" w:rsidRDefault="00555FB9" w:rsidP="00247FF0">
            <w:pPr>
              <w:snapToGrid w:val="0"/>
              <w:jc w:val="left"/>
              <w:rPr>
                <w:sz w:val="21"/>
                <w:szCs w:val="21"/>
              </w:rPr>
            </w:pPr>
          </w:p>
        </w:tc>
        <w:tc>
          <w:tcPr>
            <w:tcW w:w="5386" w:type="dxa"/>
            <w:vMerge/>
            <w:vAlign w:val="center"/>
            <w:hideMark/>
          </w:tcPr>
          <w:p w14:paraId="46B24246" w14:textId="77777777" w:rsidR="00555FB9" w:rsidRPr="00470ED4" w:rsidRDefault="00555FB9" w:rsidP="00247FF0">
            <w:pPr>
              <w:snapToGrid w:val="0"/>
              <w:jc w:val="left"/>
              <w:rPr>
                <w:sz w:val="21"/>
                <w:szCs w:val="21"/>
              </w:rPr>
            </w:pPr>
          </w:p>
        </w:tc>
        <w:tc>
          <w:tcPr>
            <w:tcW w:w="1985" w:type="dxa"/>
            <w:vMerge/>
            <w:vAlign w:val="center"/>
            <w:hideMark/>
          </w:tcPr>
          <w:p w14:paraId="3FA559F6" w14:textId="77777777" w:rsidR="00555FB9" w:rsidRPr="00470ED4" w:rsidRDefault="00555FB9" w:rsidP="00247FF0">
            <w:pPr>
              <w:snapToGrid w:val="0"/>
              <w:jc w:val="left"/>
              <w:rPr>
                <w:sz w:val="21"/>
                <w:szCs w:val="21"/>
              </w:rPr>
            </w:pPr>
          </w:p>
        </w:tc>
      </w:tr>
      <w:tr w:rsidR="00555FB9" w:rsidRPr="00470ED4" w14:paraId="7F0879E1" w14:textId="77777777" w:rsidTr="00544736">
        <w:trPr>
          <w:trHeight w:val="916"/>
          <w:jc w:val="center"/>
        </w:trPr>
        <w:tc>
          <w:tcPr>
            <w:tcW w:w="1053" w:type="dxa"/>
            <w:vMerge w:val="restart"/>
            <w:vAlign w:val="center"/>
            <w:hideMark/>
          </w:tcPr>
          <w:p w14:paraId="4F04485E" w14:textId="77777777" w:rsidR="00555FB9" w:rsidRPr="00470ED4" w:rsidRDefault="00555FB9" w:rsidP="00247FF0">
            <w:pPr>
              <w:snapToGrid w:val="0"/>
              <w:jc w:val="left"/>
              <w:rPr>
                <w:sz w:val="21"/>
                <w:szCs w:val="21"/>
              </w:rPr>
            </w:pPr>
            <w:r w:rsidRPr="00470ED4">
              <w:rPr>
                <w:rFonts w:hint="eastAsia"/>
                <w:sz w:val="21"/>
                <w:szCs w:val="21"/>
              </w:rPr>
              <w:t>化学与环境工程学院</w:t>
            </w:r>
          </w:p>
        </w:tc>
        <w:tc>
          <w:tcPr>
            <w:tcW w:w="1210" w:type="dxa"/>
            <w:vAlign w:val="center"/>
            <w:hideMark/>
          </w:tcPr>
          <w:p w14:paraId="72591177" w14:textId="77777777" w:rsidR="00555FB9" w:rsidRPr="00470ED4" w:rsidRDefault="00555FB9" w:rsidP="00247FF0">
            <w:pPr>
              <w:snapToGrid w:val="0"/>
              <w:jc w:val="left"/>
              <w:rPr>
                <w:sz w:val="21"/>
                <w:szCs w:val="21"/>
              </w:rPr>
            </w:pPr>
            <w:r w:rsidRPr="00470ED4">
              <w:rPr>
                <w:rFonts w:hint="eastAsia"/>
                <w:sz w:val="21"/>
                <w:szCs w:val="21"/>
              </w:rPr>
              <w:t>应用化学</w:t>
            </w:r>
          </w:p>
        </w:tc>
        <w:tc>
          <w:tcPr>
            <w:tcW w:w="851" w:type="dxa"/>
            <w:vAlign w:val="center"/>
            <w:hideMark/>
          </w:tcPr>
          <w:p w14:paraId="5E0001D5" w14:textId="77777777" w:rsidR="00555FB9" w:rsidRPr="00470ED4" w:rsidRDefault="00555FB9" w:rsidP="00247FF0">
            <w:pPr>
              <w:snapToGrid w:val="0"/>
              <w:jc w:val="left"/>
              <w:rPr>
                <w:sz w:val="21"/>
                <w:szCs w:val="21"/>
              </w:rPr>
            </w:pPr>
            <w:r w:rsidRPr="00470ED4">
              <w:rPr>
                <w:rFonts w:hint="eastAsia"/>
                <w:sz w:val="21"/>
                <w:szCs w:val="21"/>
              </w:rPr>
              <w:t>10</w:t>
            </w:r>
          </w:p>
        </w:tc>
        <w:tc>
          <w:tcPr>
            <w:tcW w:w="2693" w:type="dxa"/>
            <w:vMerge w:val="restart"/>
            <w:vAlign w:val="center"/>
            <w:hideMark/>
          </w:tcPr>
          <w:p w14:paraId="7D7A8E79" w14:textId="77777777" w:rsidR="00A10A5A" w:rsidRDefault="00555FB9" w:rsidP="00A10A5A">
            <w:pPr>
              <w:snapToGrid w:val="0"/>
              <w:ind w:firstLineChars="200" w:firstLine="412"/>
              <w:jc w:val="left"/>
              <w:rPr>
                <w:sz w:val="21"/>
                <w:szCs w:val="21"/>
              </w:rPr>
            </w:pPr>
            <w:r w:rsidRPr="00470ED4">
              <w:rPr>
                <w:rFonts w:hint="eastAsia"/>
                <w:sz w:val="21"/>
                <w:szCs w:val="21"/>
              </w:rPr>
              <w:t>1.符合学校文件和转专业通知里有关申请转专业的基本要求；</w:t>
            </w:r>
          </w:p>
          <w:p w14:paraId="0594F932" w14:textId="77777777" w:rsidR="00A10A5A" w:rsidRDefault="00555FB9" w:rsidP="00A10A5A">
            <w:pPr>
              <w:snapToGrid w:val="0"/>
              <w:ind w:firstLineChars="200" w:firstLine="412"/>
              <w:jc w:val="left"/>
              <w:rPr>
                <w:sz w:val="21"/>
                <w:szCs w:val="21"/>
              </w:rPr>
            </w:pPr>
            <w:r w:rsidRPr="00470ED4">
              <w:rPr>
                <w:rFonts w:hint="eastAsia"/>
                <w:sz w:val="21"/>
                <w:szCs w:val="21"/>
              </w:rPr>
              <w:t>2.对化学、环境工程、生物科学等专业由浓厚的兴趣；</w:t>
            </w:r>
          </w:p>
          <w:p w14:paraId="15DB4FC3" w14:textId="77777777" w:rsidR="00A10A5A" w:rsidRDefault="00555FB9" w:rsidP="00A10A5A">
            <w:pPr>
              <w:snapToGrid w:val="0"/>
              <w:ind w:firstLineChars="200" w:firstLine="412"/>
              <w:jc w:val="left"/>
              <w:rPr>
                <w:sz w:val="21"/>
                <w:szCs w:val="21"/>
              </w:rPr>
            </w:pPr>
            <w:r w:rsidRPr="00470ED4">
              <w:rPr>
                <w:rFonts w:hint="eastAsia"/>
                <w:sz w:val="21"/>
                <w:szCs w:val="21"/>
              </w:rPr>
              <w:t>3.学生确有专长（如获得校级以上与特长相关的奖励或公开发表学术论文、著作或作品），转专业有利其特长发展或个人发展；</w:t>
            </w:r>
          </w:p>
          <w:p w14:paraId="41532F1B" w14:textId="3F28A8AA" w:rsidR="00555FB9" w:rsidRPr="00470ED4" w:rsidRDefault="00555FB9" w:rsidP="00A10A5A">
            <w:pPr>
              <w:snapToGrid w:val="0"/>
              <w:ind w:firstLineChars="200" w:firstLine="412"/>
              <w:jc w:val="left"/>
              <w:rPr>
                <w:sz w:val="21"/>
                <w:szCs w:val="21"/>
              </w:rPr>
            </w:pPr>
            <w:r w:rsidRPr="00470ED4">
              <w:rPr>
                <w:rFonts w:hint="eastAsia"/>
                <w:sz w:val="21"/>
                <w:szCs w:val="21"/>
              </w:rPr>
              <w:t>4.在原专业院系表现良好，无违纪现象。</w:t>
            </w:r>
          </w:p>
        </w:tc>
        <w:tc>
          <w:tcPr>
            <w:tcW w:w="1843" w:type="dxa"/>
            <w:vMerge w:val="restart"/>
            <w:vAlign w:val="center"/>
            <w:hideMark/>
          </w:tcPr>
          <w:p w14:paraId="36611247" w14:textId="77777777" w:rsidR="00A10A5A" w:rsidRDefault="00555FB9" w:rsidP="00A10A5A">
            <w:pPr>
              <w:snapToGrid w:val="0"/>
              <w:ind w:firstLineChars="200" w:firstLine="412"/>
              <w:jc w:val="left"/>
              <w:rPr>
                <w:sz w:val="21"/>
                <w:szCs w:val="21"/>
              </w:rPr>
            </w:pPr>
            <w:r w:rsidRPr="00470ED4">
              <w:rPr>
                <w:rFonts w:hint="eastAsia"/>
                <w:sz w:val="21"/>
                <w:szCs w:val="21"/>
              </w:rPr>
              <w:t>1.学校文件和转专业通知相关规定；</w:t>
            </w:r>
          </w:p>
          <w:p w14:paraId="3A9FB94F" w14:textId="389D6FF9" w:rsidR="00A10A5A" w:rsidRDefault="00555FB9" w:rsidP="00A10A5A">
            <w:pPr>
              <w:snapToGrid w:val="0"/>
              <w:ind w:firstLineChars="200" w:firstLine="412"/>
              <w:jc w:val="left"/>
              <w:rPr>
                <w:sz w:val="21"/>
                <w:szCs w:val="21"/>
              </w:rPr>
            </w:pPr>
            <w:r w:rsidRPr="00470ED4">
              <w:rPr>
                <w:rFonts w:hint="eastAsia"/>
                <w:sz w:val="21"/>
                <w:szCs w:val="21"/>
              </w:rPr>
              <w:t>2.有某种疾病或生理缺陷，不适合动手实验</w:t>
            </w:r>
            <w:r w:rsidR="00A10A5A">
              <w:rPr>
                <w:rFonts w:hint="eastAsia"/>
                <w:sz w:val="21"/>
                <w:szCs w:val="21"/>
              </w:rPr>
              <w:t>者</w:t>
            </w:r>
            <w:r w:rsidRPr="00470ED4">
              <w:rPr>
                <w:rFonts w:hint="eastAsia"/>
                <w:sz w:val="21"/>
                <w:szCs w:val="21"/>
              </w:rPr>
              <w:t>；</w:t>
            </w:r>
          </w:p>
          <w:p w14:paraId="2F42F9C6" w14:textId="033ABA8A" w:rsidR="00555FB9" w:rsidRPr="00470ED4" w:rsidRDefault="00555FB9" w:rsidP="00AA461B">
            <w:pPr>
              <w:snapToGrid w:val="0"/>
              <w:ind w:firstLineChars="200" w:firstLine="412"/>
              <w:jc w:val="left"/>
              <w:rPr>
                <w:sz w:val="21"/>
                <w:szCs w:val="21"/>
              </w:rPr>
            </w:pPr>
            <w:r w:rsidRPr="00470ED4">
              <w:rPr>
                <w:rFonts w:hint="eastAsia"/>
                <w:sz w:val="21"/>
                <w:szCs w:val="21"/>
              </w:rPr>
              <w:t>3.对化学试剂有过敏史者。</w:t>
            </w:r>
          </w:p>
        </w:tc>
        <w:tc>
          <w:tcPr>
            <w:tcW w:w="5386" w:type="dxa"/>
            <w:vMerge w:val="restart"/>
            <w:vAlign w:val="center"/>
            <w:hideMark/>
          </w:tcPr>
          <w:p w14:paraId="404BE8BA" w14:textId="77777777" w:rsidR="00AA461B" w:rsidRDefault="00555FB9" w:rsidP="00AA461B">
            <w:pPr>
              <w:snapToGrid w:val="0"/>
              <w:ind w:firstLineChars="200" w:firstLine="412"/>
              <w:jc w:val="left"/>
              <w:rPr>
                <w:sz w:val="21"/>
                <w:szCs w:val="21"/>
              </w:rPr>
            </w:pPr>
            <w:r w:rsidRPr="00470ED4">
              <w:rPr>
                <w:rFonts w:hint="eastAsia"/>
                <w:sz w:val="21"/>
                <w:szCs w:val="21"/>
              </w:rPr>
              <w:t>一、转专业考核办法</w:t>
            </w:r>
          </w:p>
          <w:p w14:paraId="3774E80A" w14:textId="538569B1" w:rsidR="00555FB9" w:rsidRPr="00470ED4" w:rsidRDefault="00555FB9" w:rsidP="00AA461B">
            <w:pPr>
              <w:snapToGrid w:val="0"/>
              <w:ind w:firstLineChars="200" w:firstLine="412"/>
              <w:jc w:val="left"/>
              <w:rPr>
                <w:sz w:val="21"/>
                <w:szCs w:val="21"/>
              </w:rPr>
            </w:pPr>
            <w:r w:rsidRPr="00470ED4">
              <w:rPr>
                <w:rFonts w:hint="eastAsia"/>
                <w:sz w:val="21"/>
                <w:szCs w:val="21"/>
              </w:rPr>
              <w:t>采用面试的方式进行考核。</w:t>
            </w:r>
            <w:proofErr w:type="gramStart"/>
            <w:r w:rsidRPr="00470ED4">
              <w:rPr>
                <w:rFonts w:hint="eastAsia"/>
                <w:sz w:val="21"/>
                <w:szCs w:val="21"/>
              </w:rPr>
              <w:t>由转专业</w:t>
            </w:r>
            <w:proofErr w:type="gramEnd"/>
            <w:r w:rsidRPr="00470ED4">
              <w:rPr>
                <w:rFonts w:hint="eastAsia"/>
                <w:sz w:val="21"/>
                <w:szCs w:val="21"/>
              </w:rPr>
              <w:t>领导小组组织面试；面试时申请人进行自我介绍、阐述转专业的原因和对转入专业的认识并提供相关证明材料（高考成绩单及参加校级及以上活动的奖励证书或公开发表的学术论文等）；由面试小组成员根据面试情况进行独立打分。</w:t>
            </w:r>
            <w:r w:rsidRPr="00470ED4">
              <w:rPr>
                <w:rFonts w:hint="eastAsia"/>
                <w:sz w:val="21"/>
                <w:szCs w:val="21"/>
              </w:rPr>
              <w:br/>
            </w:r>
            <w:r w:rsidR="00AA461B">
              <w:rPr>
                <w:rFonts w:hint="eastAsia"/>
                <w:sz w:val="21"/>
                <w:szCs w:val="21"/>
              </w:rPr>
              <w:t xml:space="preserve"> </w:t>
            </w:r>
            <w:r w:rsidR="00AA461B">
              <w:rPr>
                <w:sz w:val="21"/>
                <w:szCs w:val="21"/>
              </w:rPr>
              <w:t xml:space="preserve">   </w:t>
            </w:r>
            <w:r w:rsidRPr="00470ED4">
              <w:rPr>
                <w:rFonts w:hint="eastAsia"/>
                <w:sz w:val="21"/>
                <w:szCs w:val="21"/>
              </w:rPr>
              <w:t>二、录取原则</w:t>
            </w:r>
            <w:r w:rsidRPr="00470ED4">
              <w:rPr>
                <w:rFonts w:hint="eastAsia"/>
                <w:sz w:val="21"/>
                <w:szCs w:val="21"/>
              </w:rPr>
              <w:br/>
            </w:r>
            <w:r w:rsidR="00AA461B">
              <w:rPr>
                <w:rFonts w:hint="eastAsia"/>
                <w:sz w:val="21"/>
                <w:szCs w:val="21"/>
              </w:rPr>
              <w:t xml:space="preserve"> </w:t>
            </w:r>
            <w:r w:rsidR="00AA461B">
              <w:rPr>
                <w:sz w:val="21"/>
                <w:szCs w:val="21"/>
              </w:rPr>
              <w:t xml:space="preserve">   </w:t>
            </w:r>
            <w:r w:rsidRPr="00470ED4">
              <w:rPr>
                <w:rFonts w:hint="eastAsia"/>
                <w:sz w:val="21"/>
                <w:szCs w:val="21"/>
              </w:rPr>
              <w:t>转专业面试成绩不低于75分才能录取。</w:t>
            </w:r>
          </w:p>
        </w:tc>
        <w:tc>
          <w:tcPr>
            <w:tcW w:w="1985" w:type="dxa"/>
            <w:vMerge w:val="restart"/>
            <w:vAlign w:val="center"/>
            <w:hideMark/>
          </w:tcPr>
          <w:p w14:paraId="1AF68993" w14:textId="475B7056" w:rsidR="00555FB9" w:rsidRPr="00470ED4" w:rsidRDefault="00555FB9" w:rsidP="00247FF0">
            <w:pPr>
              <w:snapToGrid w:val="0"/>
              <w:jc w:val="left"/>
              <w:rPr>
                <w:sz w:val="21"/>
                <w:szCs w:val="21"/>
              </w:rPr>
            </w:pPr>
            <w:r w:rsidRPr="00470ED4">
              <w:rPr>
                <w:rFonts w:hint="eastAsia"/>
                <w:sz w:val="21"/>
                <w:szCs w:val="21"/>
              </w:rPr>
              <w:t>地点：化学与环境工程学院办公室（文A803）</w:t>
            </w:r>
            <w:r w:rsidRPr="00470ED4">
              <w:rPr>
                <w:rFonts w:hint="eastAsia"/>
                <w:sz w:val="21"/>
                <w:szCs w:val="21"/>
              </w:rPr>
              <w:br/>
              <w:t>电话：8846131</w:t>
            </w:r>
            <w:r w:rsidRPr="00470ED4">
              <w:rPr>
                <w:rFonts w:hint="eastAsia"/>
                <w:sz w:val="21"/>
                <w:szCs w:val="21"/>
              </w:rPr>
              <w:br/>
              <w:t>人员：吴小龙 张梦蝶</w:t>
            </w:r>
          </w:p>
        </w:tc>
      </w:tr>
      <w:tr w:rsidR="00555FB9" w:rsidRPr="00470ED4" w14:paraId="7E85FFB0" w14:textId="77777777" w:rsidTr="00544736">
        <w:trPr>
          <w:trHeight w:val="987"/>
          <w:jc w:val="center"/>
        </w:trPr>
        <w:tc>
          <w:tcPr>
            <w:tcW w:w="1053" w:type="dxa"/>
            <w:vMerge/>
            <w:vAlign w:val="center"/>
            <w:hideMark/>
          </w:tcPr>
          <w:p w14:paraId="0338B6C3" w14:textId="77777777" w:rsidR="00555FB9" w:rsidRPr="00470ED4" w:rsidRDefault="00555FB9" w:rsidP="00247FF0">
            <w:pPr>
              <w:snapToGrid w:val="0"/>
              <w:jc w:val="left"/>
              <w:rPr>
                <w:sz w:val="21"/>
                <w:szCs w:val="21"/>
              </w:rPr>
            </w:pPr>
          </w:p>
        </w:tc>
        <w:tc>
          <w:tcPr>
            <w:tcW w:w="1210" w:type="dxa"/>
            <w:vAlign w:val="center"/>
            <w:hideMark/>
          </w:tcPr>
          <w:p w14:paraId="31C7FA6F" w14:textId="77777777" w:rsidR="00555FB9" w:rsidRPr="00470ED4" w:rsidRDefault="00555FB9" w:rsidP="00247FF0">
            <w:pPr>
              <w:snapToGrid w:val="0"/>
              <w:jc w:val="left"/>
              <w:rPr>
                <w:sz w:val="21"/>
                <w:szCs w:val="21"/>
              </w:rPr>
            </w:pPr>
            <w:r w:rsidRPr="00470ED4">
              <w:rPr>
                <w:rFonts w:hint="eastAsia"/>
                <w:sz w:val="21"/>
                <w:szCs w:val="21"/>
              </w:rPr>
              <w:t>环境工程</w:t>
            </w:r>
          </w:p>
        </w:tc>
        <w:tc>
          <w:tcPr>
            <w:tcW w:w="851" w:type="dxa"/>
            <w:vAlign w:val="center"/>
            <w:hideMark/>
          </w:tcPr>
          <w:p w14:paraId="5FDF3284" w14:textId="77777777" w:rsidR="00555FB9" w:rsidRPr="00470ED4" w:rsidRDefault="00555FB9" w:rsidP="00247FF0">
            <w:pPr>
              <w:snapToGrid w:val="0"/>
              <w:jc w:val="left"/>
              <w:rPr>
                <w:sz w:val="21"/>
                <w:szCs w:val="21"/>
              </w:rPr>
            </w:pPr>
            <w:r w:rsidRPr="00470ED4">
              <w:rPr>
                <w:rFonts w:hint="eastAsia"/>
                <w:sz w:val="21"/>
                <w:szCs w:val="21"/>
              </w:rPr>
              <w:t>10</w:t>
            </w:r>
          </w:p>
        </w:tc>
        <w:tc>
          <w:tcPr>
            <w:tcW w:w="2693" w:type="dxa"/>
            <w:vMerge/>
            <w:vAlign w:val="center"/>
            <w:hideMark/>
          </w:tcPr>
          <w:p w14:paraId="10A1D9A8" w14:textId="77777777" w:rsidR="00555FB9" w:rsidRPr="00470ED4" w:rsidRDefault="00555FB9" w:rsidP="00247FF0">
            <w:pPr>
              <w:snapToGrid w:val="0"/>
              <w:jc w:val="left"/>
              <w:rPr>
                <w:sz w:val="21"/>
                <w:szCs w:val="21"/>
              </w:rPr>
            </w:pPr>
          </w:p>
        </w:tc>
        <w:tc>
          <w:tcPr>
            <w:tcW w:w="1843" w:type="dxa"/>
            <w:vMerge/>
            <w:vAlign w:val="center"/>
            <w:hideMark/>
          </w:tcPr>
          <w:p w14:paraId="2C27C47F" w14:textId="77777777" w:rsidR="00555FB9" w:rsidRPr="00470ED4" w:rsidRDefault="00555FB9" w:rsidP="00247FF0">
            <w:pPr>
              <w:snapToGrid w:val="0"/>
              <w:jc w:val="left"/>
              <w:rPr>
                <w:sz w:val="21"/>
                <w:szCs w:val="21"/>
              </w:rPr>
            </w:pPr>
          </w:p>
        </w:tc>
        <w:tc>
          <w:tcPr>
            <w:tcW w:w="5386" w:type="dxa"/>
            <w:vMerge/>
            <w:vAlign w:val="center"/>
            <w:hideMark/>
          </w:tcPr>
          <w:p w14:paraId="0CA9F409" w14:textId="77777777" w:rsidR="00555FB9" w:rsidRPr="00470ED4" w:rsidRDefault="00555FB9" w:rsidP="00247FF0">
            <w:pPr>
              <w:snapToGrid w:val="0"/>
              <w:jc w:val="left"/>
              <w:rPr>
                <w:sz w:val="21"/>
                <w:szCs w:val="21"/>
              </w:rPr>
            </w:pPr>
          </w:p>
        </w:tc>
        <w:tc>
          <w:tcPr>
            <w:tcW w:w="1985" w:type="dxa"/>
            <w:vMerge/>
            <w:vAlign w:val="center"/>
            <w:hideMark/>
          </w:tcPr>
          <w:p w14:paraId="6F03C413" w14:textId="77777777" w:rsidR="00555FB9" w:rsidRPr="00470ED4" w:rsidRDefault="00555FB9" w:rsidP="00247FF0">
            <w:pPr>
              <w:snapToGrid w:val="0"/>
              <w:jc w:val="left"/>
              <w:rPr>
                <w:sz w:val="21"/>
                <w:szCs w:val="21"/>
              </w:rPr>
            </w:pPr>
          </w:p>
        </w:tc>
      </w:tr>
      <w:tr w:rsidR="00555FB9" w:rsidRPr="00470ED4" w14:paraId="29511FA8" w14:textId="77777777" w:rsidTr="00544736">
        <w:trPr>
          <w:trHeight w:val="973"/>
          <w:jc w:val="center"/>
        </w:trPr>
        <w:tc>
          <w:tcPr>
            <w:tcW w:w="1053" w:type="dxa"/>
            <w:vMerge/>
            <w:vAlign w:val="center"/>
            <w:hideMark/>
          </w:tcPr>
          <w:p w14:paraId="75AF0DA0" w14:textId="77777777" w:rsidR="00555FB9" w:rsidRPr="00470ED4" w:rsidRDefault="00555FB9" w:rsidP="00247FF0">
            <w:pPr>
              <w:snapToGrid w:val="0"/>
              <w:jc w:val="left"/>
              <w:rPr>
                <w:sz w:val="21"/>
                <w:szCs w:val="21"/>
              </w:rPr>
            </w:pPr>
          </w:p>
        </w:tc>
        <w:tc>
          <w:tcPr>
            <w:tcW w:w="1210" w:type="dxa"/>
            <w:vAlign w:val="center"/>
            <w:hideMark/>
          </w:tcPr>
          <w:p w14:paraId="57AABBB8" w14:textId="77777777" w:rsidR="00555FB9" w:rsidRPr="00470ED4" w:rsidRDefault="00555FB9" w:rsidP="00247FF0">
            <w:pPr>
              <w:snapToGrid w:val="0"/>
              <w:jc w:val="left"/>
              <w:rPr>
                <w:sz w:val="21"/>
                <w:szCs w:val="21"/>
              </w:rPr>
            </w:pPr>
            <w:r w:rsidRPr="00470ED4">
              <w:rPr>
                <w:rFonts w:hint="eastAsia"/>
                <w:sz w:val="21"/>
                <w:szCs w:val="21"/>
              </w:rPr>
              <w:t>化学</w:t>
            </w:r>
          </w:p>
        </w:tc>
        <w:tc>
          <w:tcPr>
            <w:tcW w:w="851" w:type="dxa"/>
            <w:vAlign w:val="center"/>
            <w:hideMark/>
          </w:tcPr>
          <w:p w14:paraId="4BF060C7" w14:textId="77777777" w:rsidR="00555FB9" w:rsidRPr="00470ED4" w:rsidRDefault="00555FB9" w:rsidP="00247FF0">
            <w:pPr>
              <w:snapToGrid w:val="0"/>
              <w:jc w:val="left"/>
              <w:rPr>
                <w:sz w:val="21"/>
                <w:szCs w:val="21"/>
              </w:rPr>
            </w:pPr>
            <w:r w:rsidRPr="00470ED4">
              <w:rPr>
                <w:rFonts w:hint="eastAsia"/>
                <w:sz w:val="21"/>
                <w:szCs w:val="21"/>
              </w:rPr>
              <w:t>10</w:t>
            </w:r>
          </w:p>
        </w:tc>
        <w:tc>
          <w:tcPr>
            <w:tcW w:w="2693" w:type="dxa"/>
            <w:vMerge/>
            <w:vAlign w:val="center"/>
            <w:hideMark/>
          </w:tcPr>
          <w:p w14:paraId="5FBD9173" w14:textId="77777777" w:rsidR="00555FB9" w:rsidRPr="00470ED4" w:rsidRDefault="00555FB9" w:rsidP="00247FF0">
            <w:pPr>
              <w:snapToGrid w:val="0"/>
              <w:jc w:val="left"/>
              <w:rPr>
                <w:sz w:val="21"/>
                <w:szCs w:val="21"/>
              </w:rPr>
            </w:pPr>
          </w:p>
        </w:tc>
        <w:tc>
          <w:tcPr>
            <w:tcW w:w="1843" w:type="dxa"/>
            <w:vMerge/>
            <w:vAlign w:val="center"/>
            <w:hideMark/>
          </w:tcPr>
          <w:p w14:paraId="0681DCD8" w14:textId="77777777" w:rsidR="00555FB9" w:rsidRPr="00470ED4" w:rsidRDefault="00555FB9" w:rsidP="00247FF0">
            <w:pPr>
              <w:snapToGrid w:val="0"/>
              <w:jc w:val="left"/>
              <w:rPr>
                <w:sz w:val="21"/>
                <w:szCs w:val="21"/>
              </w:rPr>
            </w:pPr>
          </w:p>
        </w:tc>
        <w:tc>
          <w:tcPr>
            <w:tcW w:w="5386" w:type="dxa"/>
            <w:vMerge/>
            <w:vAlign w:val="center"/>
            <w:hideMark/>
          </w:tcPr>
          <w:p w14:paraId="3F020BCE" w14:textId="77777777" w:rsidR="00555FB9" w:rsidRPr="00470ED4" w:rsidRDefault="00555FB9" w:rsidP="00247FF0">
            <w:pPr>
              <w:snapToGrid w:val="0"/>
              <w:jc w:val="left"/>
              <w:rPr>
                <w:sz w:val="21"/>
                <w:szCs w:val="21"/>
              </w:rPr>
            </w:pPr>
          </w:p>
        </w:tc>
        <w:tc>
          <w:tcPr>
            <w:tcW w:w="1985" w:type="dxa"/>
            <w:vMerge/>
            <w:vAlign w:val="center"/>
            <w:hideMark/>
          </w:tcPr>
          <w:p w14:paraId="4C8BC6A9" w14:textId="77777777" w:rsidR="00555FB9" w:rsidRPr="00470ED4" w:rsidRDefault="00555FB9" w:rsidP="00247FF0">
            <w:pPr>
              <w:snapToGrid w:val="0"/>
              <w:jc w:val="left"/>
              <w:rPr>
                <w:sz w:val="21"/>
                <w:szCs w:val="21"/>
              </w:rPr>
            </w:pPr>
          </w:p>
        </w:tc>
      </w:tr>
      <w:tr w:rsidR="00555FB9" w:rsidRPr="00470ED4" w14:paraId="324C7B4F" w14:textId="77777777" w:rsidTr="00544736">
        <w:trPr>
          <w:trHeight w:val="986"/>
          <w:jc w:val="center"/>
        </w:trPr>
        <w:tc>
          <w:tcPr>
            <w:tcW w:w="1053" w:type="dxa"/>
            <w:vMerge/>
            <w:vAlign w:val="center"/>
            <w:hideMark/>
          </w:tcPr>
          <w:p w14:paraId="283836D7" w14:textId="77777777" w:rsidR="00555FB9" w:rsidRPr="00470ED4" w:rsidRDefault="00555FB9" w:rsidP="00247FF0">
            <w:pPr>
              <w:snapToGrid w:val="0"/>
              <w:jc w:val="left"/>
              <w:rPr>
                <w:sz w:val="21"/>
                <w:szCs w:val="21"/>
              </w:rPr>
            </w:pPr>
          </w:p>
        </w:tc>
        <w:tc>
          <w:tcPr>
            <w:tcW w:w="1210" w:type="dxa"/>
            <w:vAlign w:val="center"/>
            <w:hideMark/>
          </w:tcPr>
          <w:p w14:paraId="0F9CA289" w14:textId="77777777" w:rsidR="00555FB9" w:rsidRPr="00470ED4" w:rsidRDefault="00555FB9" w:rsidP="00247FF0">
            <w:pPr>
              <w:snapToGrid w:val="0"/>
              <w:jc w:val="left"/>
              <w:rPr>
                <w:sz w:val="21"/>
                <w:szCs w:val="21"/>
              </w:rPr>
            </w:pPr>
            <w:r w:rsidRPr="00470ED4">
              <w:rPr>
                <w:rFonts w:hint="eastAsia"/>
                <w:sz w:val="21"/>
                <w:szCs w:val="21"/>
              </w:rPr>
              <w:t>生物科学</w:t>
            </w:r>
          </w:p>
        </w:tc>
        <w:tc>
          <w:tcPr>
            <w:tcW w:w="851" w:type="dxa"/>
            <w:vAlign w:val="center"/>
            <w:hideMark/>
          </w:tcPr>
          <w:p w14:paraId="07141FBD" w14:textId="77777777" w:rsidR="00555FB9" w:rsidRPr="00470ED4" w:rsidRDefault="00555FB9" w:rsidP="00247FF0">
            <w:pPr>
              <w:snapToGrid w:val="0"/>
              <w:jc w:val="left"/>
              <w:rPr>
                <w:sz w:val="21"/>
                <w:szCs w:val="21"/>
              </w:rPr>
            </w:pPr>
            <w:r w:rsidRPr="00470ED4">
              <w:rPr>
                <w:rFonts w:hint="eastAsia"/>
                <w:sz w:val="21"/>
                <w:szCs w:val="21"/>
              </w:rPr>
              <w:t>10</w:t>
            </w:r>
          </w:p>
        </w:tc>
        <w:tc>
          <w:tcPr>
            <w:tcW w:w="2693" w:type="dxa"/>
            <w:vMerge/>
            <w:vAlign w:val="center"/>
            <w:hideMark/>
          </w:tcPr>
          <w:p w14:paraId="2A125174" w14:textId="77777777" w:rsidR="00555FB9" w:rsidRPr="00470ED4" w:rsidRDefault="00555FB9" w:rsidP="00247FF0">
            <w:pPr>
              <w:snapToGrid w:val="0"/>
              <w:jc w:val="left"/>
              <w:rPr>
                <w:sz w:val="21"/>
                <w:szCs w:val="21"/>
              </w:rPr>
            </w:pPr>
          </w:p>
        </w:tc>
        <w:tc>
          <w:tcPr>
            <w:tcW w:w="1843" w:type="dxa"/>
            <w:vMerge/>
            <w:vAlign w:val="center"/>
            <w:hideMark/>
          </w:tcPr>
          <w:p w14:paraId="1BCBA709" w14:textId="77777777" w:rsidR="00555FB9" w:rsidRPr="00470ED4" w:rsidRDefault="00555FB9" w:rsidP="00247FF0">
            <w:pPr>
              <w:snapToGrid w:val="0"/>
              <w:jc w:val="left"/>
              <w:rPr>
                <w:sz w:val="21"/>
                <w:szCs w:val="21"/>
              </w:rPr>
            </w:pPr>
          </w:p>
        </w:tc>
        <w:tc>
          <w:tcPr>
            <w:tcW w:w="5386" w:type="dxa"/>
            <w:vMerge/>
            <w:vAlign w:val="center"/>
            <w:hideMark/>
          </w:tcPr>
          <w:p w14:paraId="6ED3BA37" w14:textId="77777777" w:rsidR="00555FB9" w:rsidRPr="00470ED4" w:rsidRDefault="00555FB9" w:rsidP="00247FF0">
            <w:pPr>
              <w:snapToGrid w:val="0"/>
              <w:jc w:val="left"/>
              <w:rPr>
                <w:sz w:val="21"/>
                <w:szCs w:val="21"/>
              </w:rPr>
            </w:pPr>
          </w:p>
        </w:tc>
        <w:tc>
          <w:tcPr>
            <w:tcW w:w="1985" w:type="dxa"/>
            <w:vMerge/>
            <w:vAlign w:val="center"/>
            <w:hideMark/>
          </w:tcPr>
          <w:p w14:paraId="4B9BC7CA" w14:textId="77777777" w:rsidR="00555FB9" w:rsidRPr="00470ED4" w:rsidRDefault="00555FB9" w:rsidP="00247FF0">
            <w:pPr>
              <w:snapToGrid w:val="0"/>
              <w:jc w:val="left"/>
              <w:rPr>
                <w:sz w:val="21"/>
                <w:szCs w:val="21"/>
              </w:rPr>
            </w:pPr>
          </w:p>
        </w:tc>
      </w:tr>
      <w:tr w:rsidR="00555FB9" w:rsidRPr="00470ED4" w14:paraId="60D8A08D" w14:textId="77777777" w:rsidTr="005D4CD7">
        <w:trPr>
          <w:trHeight w:val="979"/>
          <w:jc w:val="center"/>
        </w:trPr>
        <w:tc>
          <w:tcPr>
            <w:tcW w:w="1053" w:type="dxa"/>
            <w:vMerge w:val="restart"/>
            <w:vAlign w:val="center"/>
            <w:hideMark/>
          </w:tcPr>
          <w:p w14:paraId="787526E6" w14:textId="77777777" w:rsidR="00555FB9" w:rsidRPr="00470ED4" w:rsidRDefault="00555FB9" w:rsidP="00247FF0">
            <w:pPr>
              <w:snapToGrid w:val="0"/>
              <w:jc w:val="left"/>
              <w:rPr>
                <w:sz w:val="21"/>
                <w:szCs w:val="21"/>
              </w:rPr>
            </w:pPr>
            <w:r w:rsidRPr="00470ED4">
              <w:rPr>
                <w:rFonts w:hint="eastAsia"/>
                <w:sz w:val="21"/>
                <w:szCs w:val="21"/>
              </w:rPr>
              <w:lastRenderedPageBreak/>
              <w:t>历史文化与旅游学院</w:t>
            </w:r>
          </w:p>
        </w:tc>
        <w:tc>
          <w:tcPr>
            <w:tcW w:w="1210" w:type="dxa"/>
            <w:vAlign w:val="center"/>
            <w:hideMark/>
          </w:tcPr>
          <w:p w14:paraId="41623C9E" w14:textId="77777777" w:rsidR="00555FB9" w:rsidRPr="00470ED4" w:rsidRDefault="00555FB9" w:rsidP="00247FF0">
            <w:pPr>
              <w:snapToGrid w:val="0"/>
              <w:jc w:val="left"/>
              <w:rPr>
                <w:sz w:val="21"/>
                <w:szCs w:val="21"/>
              </w:rPr>
            </w:pPr>
            <w:r w:rsidRPr="00470ED4">
              <w:rPr>
                <w:rFonts w:hint="eastAsia"/>
                <w:sz w:val="21"/>
                <w:szCs w:val="21"/>
              </w:rPr>
              <w:t>历史学</w:t>
            </w:r>
          </w:p>
        </w:tc>
        <w:tc>
          <w:tcPr>
            <w:tcW w:w="851" w:type="dxa"/>
            <w:vAlign w:val="center"/>
            <w:hideMark/>
          </w:tcPr>
          <w:p w14:paraId="70BC4500"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restart"/>
            <w:vAlign w:val="center"/>
            <w:hideMark/>
          </w:tcPr>
          <w:p w14:paraId="01AFF568" w14:textId="5B4C6CBC" w:rsidR="00555FB9" w:rsidRPr="00470ED4" w:rsidRDefault="00AA461B" w:rsidP="00AA461B">
            <w:pPr>
              <w:snapToGrid w:val="0"/>
              <w:ind w:firstLineChars="200" w:firstLine="412"/>
              <w:jc w:val="left"/>
              <w:rPr>
                <w:sz w:val="21"/>
                <w:szCs w:val="21"/>
              </w:rPr>
            </w:pPr>
            <w:r w:rsidRPr="00470ED4">
              <w:rPr>
                <w:rFonts w:hint="eastAsia"/>
                <w:sz w:val="21"/>
                <w:szCs w:val="21"/>
              </w:rPr>
              <w:t>符合学校文件和转专业通知里有关申请转专业的基本要求</w:t>
            </w:r>
          </w:p>
        </w:tc>
        <w:tc>
          <w:tcPr>
            <w:tcW w:w="1843" w:type="dxa"/>
            <w:vMerge w:val="restart"/>
            <w:vAlign w:val="center"/>
            <w:hideMark/>
          </w:tcPr>
          <w:p w14:paraId="3DFBF180" w14:textId="77777777" w:rsidR="00AA461B" w:rsidRDefault="00555FB9" w:rsidP="00AA461B">
            <w:pPr>
              <w:snapToGrid w:val="0"/>
              <w:ind w:firstLineChars="200" w:firstLine="412"/>
              <w:jc w:val="left"/>
              <w:rPr>
                <w:sz w:val="21"/>
                <w:szCs w:val="21"/>
              </w:rPr>
            </w:pPr>
            <w:r w:rsidRPr="00470ED4">
              <w:rPr>
                <w:rFonts w:hint="eastAsia"/>
                <w:sz w:val="21"/>
                <w:szCs w:val="21"/>
              </w:rPr>
              <w:t>1.学校文件和转专业通知相关规定；</w:t>
            </w:r>
          </w:p>
          <w:p w14:paraId="5666598B" w14:textId="0A2B11E5" w:rsidR="00555FB9" w:rsidRPr="00470ED4" w:rsidRDefault="00555FB9" w:rsidP="005D4CD7">
            <w:pPr>
              <w:snapToGrid w:val="0"/>
              <w:ind w:firstLineChars="200" w:firstLine="412"/>
              <w:jc w:val="left"/>
              <w:rPr>
                <w:sz w:val="21"/>
                <w:szCs w:val="21"/>
              </w:rPr>
            </w:pPr>
            <w:r w:rsidRPr="00470ED4">
              <w:rPr>
                <w:rFonts w:hint="eastAsia"/>
                <w:sz w:val="21"/>
                <w:szCs w:val="21"/>
              </w:rPr>
              <w:t>2.因学习态度不端正、缺考等原因引起的成绩不合格而留级至大一级的学生。</w:t>
            </w:r>
          </w:p>
        </w:tc>
        <w:tc>
          <w:tcPr>
            <w:tcW w:w="5386" w:type="dxa"/>
            <w:vMerge w:val="restart"/>
            <w:vAlign w:val="center"/>
            <w:hideMark/>
          </w:tcPr>
          <w:p w14:paraId="00C006F0" w14:textId="09850BF8" w:rsidR="00AA461B" w:rsidRDefault="00555FB9" w:rsidP="00AA461B">
            <w:pPr>
              <w:snapToGrid w:val="0"/>
              <w:ind w:firstLineChars="200" w:firstLine="412"/>
              <w:jc w:val="left"/>
              <w:rPr>
                <w:sz w:val="21"/>
                <w:szCs w:val="21"/>
              </w:rPr>
            </w:pPr>
            <w:r w:rsidRPr="00470ED4">
              <w:rPr>
                <w:rFonts w:hint="eastAsia"/>
                <w:sz w:val="21"/>
                <w:szCs w:val="21"/>
              </w:rPr>
              <w:t>一、转专业考核办法</w:t>
            </w:r>
            <w:r w:rsidRPr="00470ED4">
              <w:rPr>
                <w:rFonts w:hint="eastAsia"/>
                <w:sz w:val="21"/>
                <w:szCs w:val="21"/>
              </w:rPr>
              <w:br/>
              <w:t xml:space="preserve"> </w:t>
            </w:r>
            <w:r w:rsidR="00AA461B">
              <w:rPr>
                <w:sz w:val="21"/>
                <w:szCs w:val="21"/>
              </w:rPr>
              <w:t xml:space="preserve">  </w:t>
            </w:r>
            <w:r w:rsidRPr="00470ED4">
              <w:rPr>
                <w:rFonts w:hint="eastAsia"/>
                <w:sz w:val="21"/>
                <w:szCs w:val="21"/>
              </w:rPr>
              <w:t xml:space="preserve"> 1</w:t>
            </w:r>
            <w:r w:rsidR="00AA461B">
              <w:rPr>
                <w:rFonts w:hint="eastAsia"/>
                <w:sz w:val="21"/>
                <w:szCs w:val="21"/>
              </w:rPr>
              <w:t>.</w:t>
            </w:r>
            <w:r w:rsidRPr="00470ED4">
              <w:rPr>
                <w:rFonts w:hint="eastAsia"/>
                <w:sz w:val="21"/>
                <w:szCs w:val="21"/>
              </w:rPr>
              <w:t>面试：转专业的学生需要参加我院组织的面试，现场解答提出的问题。面试成绩总分100分，面试内容主要考察学生综合素质、专业认知、语言沟通、实践能力四个方面,每个方面的分值各占25％</w:t>
            </w:r>
            <w:r w:rsidR="00AA461B">
              <w:rPr>
                <w:rFonts w:hint="eastAsia"/>
                <w:sz w:val="21"/>
                <w:szCs w:val="21"/>
              </w:rPr>
              <w:t>；</w:t>
            </w:r>
          </w:p>
          <w:p w14:paraId="568AF9FE" w14:textId="77777777" w:rsidR="00AA461B" w:rsidRDefault="00555FB9" w:rsidP="00AA461B">
            <w:pPr>
              <w:snapToGrid w:val="0"/>
              <w:ind w:firstLineChars="200" w:firstLine="412"/>
              <w:jc w:val="left"/>
              <w:rPr>
                <w:sz w:val="21"/>
                <w:szCs w:val="21"/>
              </w:rPr>
            </w:pPr>
            <w:r w:rsidRPr="00470ED4">
              <w:rPr>
                <w:rFonts w:hint="eastAsia"/>
                <w:sz w:val="21"/>
                <w:szCs w:val="21"/>
              </w:rPr>
              <w:t>2</w:t>
            </w:r>
            <w:r w:rsidR="00AA461B">
              <w:rPr>
                <w:rFonts w:hint="eastAsia"/>
                <w:sz w:val="21"/>
                <w:szCs w:val="21"/>
              </w:rPr>
              <w:t>.</w:t>
            </w:r>
            <w:r w:rsidRPr="00470ED4">
              <w:rPr>
                <w:rFonts w:hint="eastAsia"/>
                <w:sz w:val="21"/>
                <w:szCs w:val="21"/>
              </w:rPr>
              <w:t>心理测试：新生入学心理测试评定正常。</w:t>
            </w:r>
          </w:p>
          <w:p w14:paraId="2D07F355" w14:textId="77777777" w:rsidR="00AA461B" w:rsidRDefault="00555FB9" w:rsidP="00AA461B">
            <w:pPr>
              <w:snapToGrid w:val="0"/>
              <w:ind w:firstLineChars="200" w:firstLine="412"/>
              <w:jc w:val="left"/>
              <w:rPr>
                <w:sz w:val="21"/>
                <w:szCs w:val="21"/>
              </w:rPr>
            </w:pPr>
            <w:r w:rsidRPr="00470ED4">
              <w:rPr>
                <w:rFonts w:hint="eastAsia"/>
                <w:sz w:val="21"/>
                <w:szCs w:val="21"/>
              </w:rPr>
              <w:t>二、录取原则</w:t>
            </w:r>
          </w:p>
          <w:p w14:paraId="2F85FD45" w14:textId="250ED601" w:rsidR="00555FB9" w:rsidRPr="00470ED4" w:rsidRDefault="00555FB9" w:rsidP="00AA461B">
            <w:pPr>
              <w:snapToGrid w:val="0"/>
              <w:ind w:firstLineChars="200" w:firstLine="412"/>
              <w:jc w:val="left"/>
              <w:rPr>
                <w:sz w:val="21"/>
                <w:szCs w:val="21"/>
              </w:rPr>
            </w:pPr>
            <w:r w:rsidRPr="00470ED4">
              <w:rPr>
                <w:rFonts w:hint="eastAsia"/>
                <w:sz w:val="21"/>
                <w:szCs w:val="21"/>
              </w:rPr>
              <w:t>按照公正、公开、公平的原则，在心理测试合格的前提下，根据面试成绩择优录取符合转专业条件的学生。</w:t>
            </w:r>
          </w:p>
        </w:tc>
        <w:tc>
          <w:tcPr>
            <w:tcW w:w="1985" w:type="dxa"/>
            <w:vMerge w:val="restart"/>
            <w:vAlign w:val="center"/>
            <w:hideMark/>
          </w:tcPr>
          <w:p w14:paraId="42520D65" w14:textId="1B45926C" w:rsidR="00555FB9" w:rsidRPr="00470ED4" w:rsidRDefault="00555FB9" w:rsidP="00247FF0">
            <w:pPr>
              <w:snapToGrid w:val="0"/>
              <w:jc w:val="left"/>
              <w:rPr>
                <w:sz w:val="21"/>
                <w:szCs w:val="21"/>
              </w:rPr>
            </w:pPr>
            <w:r w:rsidRPr="00470ED4">
              <w:rPr>
                <w:rFonts w:hint="eastAsia"/>
                <w:sz w:val="21"/>
                <w:szCs w:val="21"/>
              </w:rPr>
              <w:t>电话：8846037</w:t>
            </w:r>
            <w:r w:rsidRPr="00470ED4">
              <w:rPr>
                <w:rFonts w:hint="eastAsia"/>
                <w:sz w:val="21"/>
                <w:szCs w:val="21"/>
              </w:rPr>
              <w:br/>
              <w:t>地点：</w:t>
            </w:r>
            <w:proofErr w:type="gramStart"/>
            <w:r w:rsidRPr="00470ED4">
              <w:rPr>
                <w:rFonts w:hint="eastAsia"/>
                <w:sz w:val="21"/>
                <w:szCs w:val="21"/>
              </w:rPr>
              <w:t>启明楼</w:t>
            </w:r>
            <w:proofErr w:type="gramEnd"/>
            <w:r w:rsidRPr="00470ED4">
              <w:rPr>
                <w:rFonts w:hint="eastAsia"/>
                <w:sz w:val="21"/>
                <w:szCs w:val="21"/>
              </w:rPr>
              <w:t>401、402</w:t>
            </w:r>
            <w:r w:rsidRPr="00470ED4">
              <w:rPr>
                <w:rFonts w:hint="eastAsia"/>
                <w:sz w:val="21"/>
                <w:szCs w:val="21"/>
              </w:rPr>
              <w:br/>
              <w:t>咨询人员：曹老师、陈老师、李老师</w:t>
            </w:r>
          </w:p>
        </w:tc>
      </w:tr>
      <w:tr w:rsidR="00555FB9" w:rsidRPr="00470ED4" w14:paraId="66929A78" w14:textId="77777777" w:rsidTr="005D4CD7">
        <w:trPr>
          <w:trHeight w:val="978"/>
          <w:jc w:val="center"/>
        </w:trPr>
        <w:tc>
          <w:tcPr>
            <w:tcW w:w="1053" w:type="dxa"/>
            <w:vMerge/>
            <w:vAlign w:val="center"/>
            <w:hideMark/>
          </w:tcPr>
          <w:p w14:paraId="71941849" w14:textId="77777777" w:rsidR="00555FB9" w:rsidRPr="00470ED4" w:rsidRDefault="00555FB9" w:rsidP="00247FF0">
            <w:pPr>
              <w:snapToGrid w:val="0"/>
              <w:jc w:val="left"/>
              <w:rPr>
                <w:sz w:val="21"/>
                <w:szCs w:val="21"/>
              </w:rPr>
            </w:pPr>
          </w:p>
        </w:tc>
        <w:tc>
          <w:tcPr>
            <w:tcW w:w="1210" w:type="dxa"/>
            <w:vAlign w:val="center"/>
            <w:hideMark/>
          </w:tcPr>
          <w:p w14:paraId="5974AB45" w14:textId="77777777" w:rsidR="00555FB9" w:rsidRPr="00470ED4" w:rsidRDefault="00555FB9" w:rsidP="00247FF0">
            <w:pPr>
              <w:snapToGrid w:val="0"/>
              <w:jc w:val="left"/>
              <w:rPr>
                <w:sz w:val="21"/>
                <w:szCs w:val="21"/>
              </w:rPr>
            </w:pPr>
            <w:r w:rsidRPr="00470ED4">
              <w:rPr>
                <w:rFonts w:hint="eastAsia"/>
                <w:sz w:val="21"/>
                <w:szCs w:val="21"/>
              </w:rPr>
              <w:t>旅游管理</w:t>
            </w:r>
          </w:p>
        </w:tc>
        <w:tc>
          <w:tcPr>
            <w:tcW w:w="851" w:type="dxa"/>
            <w:vAlign w:val="center"/>
            <w:hideMark/>
          </w:tcPr>
          <w:p w14:paraId="6BDB4E8E"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57618B48" w14:textId="77777777" w:rsidR="00555FB9" w:rsidRPr="00470ED4" w:rsidRDefault="00555FB9" w:rsidP="00247FF0">
            <w:pPr>
              <w:snapToGrid w:val="0"/>
              <w:jc w:val="left"/>
              <w:rPr>
                <w:sz w:val="21"/>
                <w:szCs w:val="21"/>
              </w:rPr>
            </w:pPr>
          </w:p>
        </w:tc>
        <w:tc>
          <w:tcPr>
            <w:tcW w:w="1843" w:type="dxa"/>
            <w:vMerge/>
            <w:vAlign w:val="center"/>
            <w:hideMark/>
          </w:tcPr>
          <w:p w14:paraId="54291FFF" w14:textId="77777777" w:rsidR="00555FB9" w:rsidRPr="00470ED4" w:rsidRDefault="00555FB9" w:rsidP="00247FF0">
            <w:pPr>
              <w:snapToGrid w:val="0"/>
              <w:jc w:val="left"/>
              <w:rPr>
                <w:sz w:val="21"/>
                <w:szCs w:val="21"/>
              </w:rPr>
            </w:pPr>
          </w:p>
        </w:tc>
        <w:tc>
          <w:tcPr>
            <w:tcW w:w="5386" w:type="dxa"/>
            <w:vMerge/>
            <w:vAlign w:val="center"/>
            <w:hideMark/>
          </w:tcPr>
          <w:p w14:paraId="48BD677B" w14:textId="77777777" w:rsidR="00555FB9" w:rsidRPr="00470ED4" w:rsidRDefault="00555FB9" w:rsidP="00247FF0">
            <w:pPr>
              <w:snapToGrid w:val="0"/>
              <w:jc w:val="left"/>
              <w:rPr>
                <w:sz w:val="21"/>
                <w:szCs w:val="21"/>
              </w:rPr>
            </w:pPr>
          </w:p>
        </w:tc>
        <w:tc>
          <w:tcPr>
            <w:tcW w:w="1985" w:type="dxa"/>
            <w:vMerge/>
            <w:vAlign w:val="center"/>
            <w:hideMark/>
          </w:tcPr>
          <w:p w14:paraId="2537BE77" w14:textId="77777777" w:rsidR="00555FB9" w:rsidRPr="00470ED4" w:rsidRDefault="00555FB9" w:rsidP="00247FF0">
            <w:pPr>
              <w:snapToGrid w:val="0"/>
              <w:jc w:val="left"/>
              <w:rPr>
                <w:sz w:val="21"/>
                <w:szCs w:val="21"/>
              </w:rPr>
            </w:pPr>
          </w:p>
        </w:tc>
      </w:tr>
      <w:tr w:rsidR="00555FB9" w:rsidRPr="00470ED4" w14:paraId="11852A85" w14:textId="77777777" w:rsidTr="005D4CD7">
        <w:trPr>
          <w:trHeight w:val="856"/>
          <w:jc w:val="center"/>
        </w:trPr>
        <w:tc>
          <w:tcPr>
            <w:tcW w:w="1053" w:type="dxa"/>
            <w:vMerge/>
            <w:vAlign w:val="center"/>
            <w:hideMark/>
          </w:tcPr>
          <w:p w14:paraId="213CD320" w14:textId="77777777" w:rsidR="00555FB9" w:rsidRPr="00470ED4" w:rsidRDefault="00555FB9" w:rsidP="00247FF0">
            <w:pPr>
              <w:snapToGrid w:val="0"/>
              <w:jc w:val="left"/>
              <w:rPr>
                <w:sz w:val="21"/>
                <w:szCs w:val="21"/>
              </w:rPr>
            </w:pPr>
          </w:p>
        </w:tc>
        <w:tc>
          <w:tcPr>
            <w:tcW w:w="1210" w:type="dxa"/>
            <w:vAlign w:val="center"/>
            <w:hideMark/>
          </w:tcPr>
          <w:p w14:paraId="357C2AD2" w14:textId="77777777" w:rsidR="00555FB9" w:rsidRPr="00470ED4" w:rsidRDefault="00555FB9" w:rsidP="00247FF0">
            <w:pPr>
              <w:snapToGrid w:val="0"/>
              <w:jc w:val="left"/>
              <w:rPr>
                <w:sz w:val="21"/>
                <w:szCs w:val="21"/>
              </w:rPr>
            </w:pPr>
            <w:r w:rsidRPr="00470ED4">
              <w:rPr>
                <w:rFonts w:hint="eastAsia"/>
                <w:sz w:val="21"/>
                <w:szCs w:val="21"/>
              </w:rPr>
              <w:t>行政管理</w:t>
            </w:r>
          </w:p>
        </w:tc>
        <w:tc>
          <w:tcPr>
            <w:tcW w:w="851" w:type="dxa"/>
            <w:vAlign w:val="center"/>
            <w:hideMark/>
          </w:tcPr>
          <w:p w14:paraId="77839CF7" w14:textId="77777777" w:rsidR="00555FB9" w:rsidRPr="00470ED4" w:rsidRDefault="00555FB9" w:rsidP="00247FF0">
            <w:pPr>
              <w:snapToGrid w:val="0"/>
              <w:jc w:val="left"/>
              <w:rPr>
                <w:sz w:val="21"/>
                <w:szCs w:val="21"/>
              </w:rPr>
            </w:pPr>
            <w:r w:rsidRPr="00470ED4">
              <w:rPr>
                <w:rFonts w:hint="eastAsia"/>
                <w:sz w:val="21"/>
                <w:szCs w:val="21"/>
              </w:rPr>
              <w:t>不限</w:t>
            </w:r>
          </w:p>
        </w:tc>
        <w:tc>
          <w:tcPr>
            <w:tcW w:w="2693" w:type="dxa"/>
            <w:vMerge/>
            <w:vAlign w:val="center"/>
            <w:hideMark/>
          </w:tcPr>
          <w:p w14:paraId="0F29B867" w14:textId="77777777" w:rsidR="00555FB9" w:rsidRPr="00470ED4" w:rsidRDefault="00555FB9" w:rsidP="00247FF0">
            <w:pPr>
              <w:snapToGrid w:val="0"/>
              <w:jc w:val="left"/>
              <w:rPr>
                <w:sz w:val="21"/>
                <w:szCs w:val="21"/>
              </w:rPr>
            </w:pPr>
          </w:p>
        </w:tc>
        <w:tc>
          <w:tcPr>
            <w:tcW w:w="1843" w:type="dxa"/>
            <w:vMerge/>
            <w:vAlign w:val="center"/>
            <w:hideMark/>
          </w:tcPr>
          <w:p w14:paraId="4E9406E2" w14:textId="77777777" w:rsidR="00555FB9" w:rsidRPr="00470ED4" w:rsidRDefault="00555FB9" w:rsidP="00247FF0">
            <w:pPr>
              <w:snapToGrid w:val="0"/>
              <w:jc w:val="left"/>
              <w:rPr>
                <w:sz w:val="21"/>
                <w:szCs w:val="21"/>
              </w:rPr>
            </w:pPr>
          </w:p>
        </w:tc>
        <w:tc>
          <w:tcPr>
            <w:tcW w:w="5386" w:type="dxa"/>
            <w:vMerge/>
            <w:vAlign w:val="center"/>
            <w:hideMark/>
          </w:tcPr>
          <w:p w14:paraId="1FD8E02C" w14:textId="77777777" w:rsidR="00555FB9" w:rsidRPr="00470ED4" w:rsidRDefault="00555FB9" w:rsidP="00247FF0">
            <w:pPr>
              <w:snapToGrid w:val="0"/>
              <w:jc w:val="left"/>
              <w:rPr>
                <w:sz w:val="21"/>
                <w:szCs w:val="21"/>
              </w:rPr>
            </w:pPr>
          </w:p>
        </w:tc>
        <w:tc>
          <w:tcPr>
            <w:tcW w:w="1985" w:type="dxa"/>
            <w:vMerge/>
            <w:vAlign w:val="center"/>
            <w:hideMark/>
          </w:tcPr>
          <w:p w14:paraId="5E1CCA2E" w14:textId="77777777" w:rsidR="00555FB9" w:rsidRPr="00470ED4" w:rsidRDefault="00555FB9" w:rsidP="00247FF0">
            <w:pPr>
              <w:snapToGrid w:val="0"/>
              <w:jc w:val="left"/>
              <w:rPr>
                <w:sz w:val="21"/>
                <w:szCs w:val="21"/>
              </w:rPr>
            </w:pPr>
          </w:p>
        </w:tc>
      </w:tr>
      <w:tr w:rsidR="00555FB9" w:rsidRPr="00470ED4" w14:paraId="40CA021A" w14:textId="77777777" w:rsidTr="005D4CD7">
        <w:trPr>
          <w:trHeight w:val="3530"/>
          <w:jc w:val="center"/>
        </w:trPr>
        <w:tc>
          <w:tcPr>
            <w:tcW w:w="1053" w:type="dxa"/>
            <w:vMerge w:val="restart"/>
            <w:vAlign w:val="center"/>
            <w:hideMark/>
          </w:tcPr>
          <w:p w14:paraId="3CBCE1B2" w14:textId="77777777" w:rsidR="00555FB9" w:rsidRPr="00470ED4" w:rsidRDefault="00555FB9" w:rsidP="00247FF0">
            <w:pPr>
              <w:snapToGrid w:val="0"/>
              <w:jc w:val="left"/>
              <w:rPr>
                <w:sz w:val="21"/>
                <w:szCs w:val="21"/>
              </w:rPr>
            </w:pPr>
            <w:r w:rsidRPr="00470ED4">
              <w:rPr>
                <w:rFonts w:hint="eastAsia"/>
                <w:sz w:val="21"/>
                <w:szCs w:val="21"/>
              </w:rPr>
              <w:t>体育学院</w:t>
            </w:r>
          </w:p>
        </w:tc>
        <w:tc>
          <w:tcPr>
            <w:tcW w:w="1210" w:type="dxa"/>
            <w:vAlign w:val="center"/>
            <w:hideMark/>
          </w:tcPr>
          <w:p w14:paraId="352B380A" w14:textId="77777777" w:rsidR="00555FB9" w:rsidRPr="00470ED4" w:rsidRDefault="00555FB9" w:rsidP="00247FF0">
            <w:pPr>
              <w:snapToGrid w:val="0"/>
              <w:jc w:val="left"/>
              <w:rPr>
                <w:sz w:val="21"/>
                <w:szCs w:val="21"/>
              </w:rPr>
            </w:pPr>
            <w:r w:rsidRPr="00470ED4">
              <w:rPr>
                <w:rFonts w:hint="eastAsia"/>
                <w:sz w:val="21"/>
                <w:szCs w:val="21"/>
              </w:rPr>
              <w:t>体育教育</w:t>
            </w:r>
          </w:p>
        </w:tc>
        <w:tc>
          <w:tcPr>
            <w:tcW w:w="851" w:type="dxa"/>
            <w:vAlign w:val="center"/>
            <w:hideMark/>
          </w:tcPr>
          <w:p w14:paraId="5611B152"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restart"/>
            <w:vAlign w:val="center"/>
            <w:hideMark/>
          </w:tcPr>
          <w:p w14:paraId="7FCC80E2" w14:textId="24048F6B" w:rsidR="00555FB9" w:rsidRPr="00470ED4" w:rsidRDefault="00A204F5" w:rsidP="00A204F5">
            <w:pPr>
              <w:snapToGrid w:val="0"/>
              <w:ind w:firstLineChars="200" w:firstLine="412"/>
              <w:jc w:val="left"/>
              <w:rPr>
                <w:sz w:val="21"/>
                <w:szCs w:val="21"/>
              </w:rPr>
            </w:pPr>
            <w:r w:rsidRPr="00470ED4">
              <w:rPr>
                <w:rFonts w:hint="eastAsia"/>
                <w:sz w:val="21"/>
                <w:szCs w:val="21"/>
              </w:rPr>
              <w:t>符合学校文件和转专业通知里有关申请转专业的基本要求</w:t>
            </w:r>
          </w:p>
        </w:tc>
        <w:tc>
          <w:tcPr>
            <w:tcW w:w="1843" w:type="dxa"/>
            <w:vMerge w:val="restart"/>
            <w:vAlign w:val="center"/>
            <w:hideMark/>
          </w:tcPr>
          <w:p w14:paraId="10ECC03D" w14:textId="77777777" w:rsidR="00A204F5" w:rsidRDefault="00555FB9" w:rsidP="00A204F5">
            <w:pPr>
              <w:snapToGrid w:val="0"/>
              <w:ind w:firstLineChars="200" w:firstLine="412"/>
              <w:jc w:val="left"/>
              <w:rPr>
                <w:sz w:val="21"/>
                <w:szCs w:val="21"/>
              </w:rPr>
            </w:pPr>
            <w:r w:rsidRPr="00470ED4">
              <w:rPr>
                <w:rFonts w:hint="eastAsia"/>
                <w:sz w:val="21"/>
                <w:szCs w:val="21"/>
              </w:rPr>
              <w:t>1.学校文件和转专业通知相关规定；</w:t>
            </w:r>
          </w:p>
          <w:p w14:paraId="63796618" w14:textId="4E2D3901" w:rsidR="00555FB9" w:rsidRPr="00470ED4" w:rsidRDefault="00555FB9" w:rsidP="00A204F5">
            <w:pPr>
              <w:snapToGrid w:val="0"/>
              <w:ind w:firstLineChars="200" w:firstLine="412"/>
              <w:jc w:val="left"/>
              <w:rPr>
                <w:sz w:val="21"/>
                <w:szCs w:val="21"/>
              </w:rPr>
            </w:pPr>
            <w:r w:rsidRPr="00470ED4">
              <w:rPr>
                <w:rFonts w:hint="eastAsia"/>
                <w:sz w:val="21"/>
                <w:szCs w:val="21"/>
              </w:rPr>
              <w:t>2.</w:t>
            </w:r>
            <w:r w:rsidR="00595A0E" w:rsidRPr="00470ED4">
              <w:rPr>
                <w:rFonts w:hint="eastAsia"/>
                <w:sz w:val="21"/>
                <w:szCs w:val="21"/>
              </w:rPr>
              <w:t xml:space="preserve"> 身体</w:t>
            </w:r>
            <w:r w:rsidR="00595A0E">
              <w:rPr>
                <w:rFonts w:hint="eastAsia"/>
                <w:sz w:val="21"/>
                <w:szCs w:val="21"/>
              </w:rPr>
              <w:t>原因不能在本专业</w:t>
            </w:r>
            <w:r w:rsidR="00595A0E" w:rsidRPr="00470ED4">
              <w:rPr>
                <w:rFonts w:hint="eastAsia"/>
                <w:sz w:val="21"/>
                <w:szCs w:val="21"/>
              </w:rPr>
              <w:t>正常学习者</w:t>
            </w:r>
            <w:r w:rsidRPr="00470ED4">
              <w:rPr>
                <w:rFonts w:hint="eastAsia"/>
                <w:sz w:val="21"/>
                <w:szCs w:val="21"/>
              </w:rPr>
              <w:t>。</w:t>
            </w:r>
          </w:p>
        </w:tc>
        <w:tc>
          <w:tcPr>
            <w:tcW w:w="5386" w:type="dxa"/>
            <w:vMerge w:val="restart"/>
            <w:vAlign w:val="center"/>
            <w:hideMark/>
          </w:tcPr>
          <w:p w14:paraId="2A695DFF" w14:textId="289BA7C5" w:rsidR="00A204F5" w:rsidRDefault="00555FB9" w:rsidP="00A204F5">
            <w:pPr>
              <w:snapToGrid w:val="0"/>
              <w:ind w:firstLineChars="200" w:firstLine="412"/>
              <w:jc w:val="left"/>
              <w:rPr>
                <w:sz w:val="21"/>
                <w:szCs w:val="21"/>
              </w:rPr>
            </w:pPr>
            <w:r w:rsidRPr="00470ED4">
              <w:rPr>
                <w:rFonts w:hint="eastAsia"/>
                <w:sz w:val="21"/>
                <w:szCs w:val="21"/>
              </w:rPr>
              <w:t>一、转专业考核办法</w:t>
            </w:r>
            <w:r w:rsidRPr="00470ED4">
              <w:rPr>
                <w:rFonts w:hint="eastAsia"/>
                <w:sz w:val="21"/>
                <w:szCs w:val="21"/>
              </w:rPr>
              <w:br/>
              <w:t xml:space="preserve">   转专业考试采用面试形式,面试内容主要考察学生的综合素质以及对转入专业的认知等（满分100分</w:t>
            </w:r>
            <w:r w:rsidR="00493F14">
              <w:rPr>
                <w:rFonts w:hint="eastAsia"/>
                <w:sz w:val="21"/>
                <w:szCs w:val="21"/>
              </w:rPr>
              <w:t>）</w:t>
            </w:r>
            <w:r w:rsidRPr="00470ED4">
              <w:rPr>
                <w:rFonts w:hint="eastAsia"/>
                <w:sz w:val="21"/>
                <w:szCs w:val="21"/>
              </w:rPr>
              <w:t>。</w:t>
            </w:r>
            <w:r w:rsidRPr="00470ED4">
              <w:rPr>
                <w:rFonts w:hint="eastAsia"/>
                <w:sz w:val="21"/>
                <w:szCs w:val="21"/>
              </w:rPr>
              <w:br/>
            </w:r>
            <w:r w:rsidR="00A204F5">
              <w:rPr>
                <w:rFonts w:hint="eastAsia"/>
                <w:sz w:val="21"/>
                <w:szCs w:val="21"/>
              </w:rPr>
              <w:t xml:space="preserve"> </w:t>
            </w:r>
            <w:r w:rsidR="00A204F5">
              <w:rPr>
                <w:sz w:val="21"/>
                <w:szCs w:val="21"/>
              </w:rPr>
              <w:t xml:space="preserve">  </w:t>
            </w:r>
            <w:r w:rsidRPr="00470ED4">
              <w:rPr>
                <w:rFonts w:hint="eastAsia"/>
                <w:sz w:val="21"/>
                <w:szCs w:val="21"/>
              </w:rPr>
              <w:t>（一）面试要求</w:t>
            </w:r>
            <w:r w:rsidRPr="00470ED4">
              <w:rPr>
                <w:rFonts w:hint="eastAsia"/>
                <w:sz w:val="21"/>
                <w:szCs w:val="21"/>
              </w:rPr>
              <w:br/>
            </w:r>
            <w:r w:rsidR="00A204F5">
              <w:rPr>
                <w:sz w:val="21"/>
                <w:szCs w:val="21"/>
              </w:rPr>
              <w:t xml:space="preserve">    </w:t>
            </w:r>
            <w:r w:rsidRPr="00470ED4">
              <w:rPr>
                <w:rFonts w:hint="eastAsia"/>
                <w:sz w:val="21"/>
                <w:szCs w:val="21"/>
              </w:rPr>
              <w:t>1.面试学生名单：以公布的转专业名单为准；</w:t>
            </w:r>
          </w:p>
          <w:p w14:paraId="0680DC43" w14:textId="77777777" w:rsidR="00A204F5" w:rsidRDefault="00555FB9" w:rsidP="00A204F5">
            <w:pPr>
              <w:snapToGrid w:val="0"/>
              <w:ind w:firstLineChars="200" w:firstLine="412"/>
              <w:jc w:val="left"/>
              <w:rPr>
                <w:sz w:val="21"/>
                <w:szCs w:val="21"/>
              </w:rPr>
            </w:pPr>
            <w:r w:rsidRPr="00470ED4">
              <w:rPr>
                <w:rFonts w:hint="eastAsia"/>
                <w:sz w:val="21"/>
                <w:szCs w:val="21"/>
              </w:rPr>
              <w:t>2.面试采取学生陈述（需带口罩）、小组讨论等形式对转入学生进行综合素质考核；</w:t>
            </w:r>
          </w:p>
          <w:p w14:paraId="6AC69BB9" w14:textId="77777777" w:rsidR="00A204F5" w:rsidRDefault="00555FB9" w:rsidP="00A204F5">
            <w:pPr>
              <w:snapToGrid w:val="0"/>
              <w:ind w:firstLineChars="200" w:firstLine="412"/>
              <w:jc w:val="left"/>
              <w:rPr>
                <w:sz w:val="21"/>
                <w:szCs w:val="21"/>
              </w:rPr>
            </w:pPr>
            <w:r w:rsidRPr="00470ED4">
              <w:rPr>
                <w:rFonts w:hint="eastAsia"/>
                <w:sz w:val="21"/>
                <w:szCs w:val="21"/>
              </w:rPr>
              <w:t>3.面试内容：主要考察学生对拟转入专业的发展规划、语言表达、第一学年学习、生活表现（如参加各类体育赛事获奖情况、参加学术团体、社会活动等），重点考察学生的身体与体育技能素质。</w:t>
            </w:r>
            <w:r w:rsidRPr="00470ED4">
              <w:rPr>
                <w:rFonts w:hint="eastAsia"/>
                <w:sz w:val="21"/>
                <w:szCs w:val="21"/>
              </w:rPr>
              <w:br/>
            </w:r>
            <w:r w:rsidR="00A204F5">
              <w:rPr>
                <w:rFonts w:hint="eastAsia"/>
                <w:sz w:val="21"/>
                <w:szCs w:val="21"/>
              </w:rPr>
              <w:lastRenderedPageBreak/>
              <w:t xml:space="preserve"> </w:t>
            </w:r>
            <w:r w:rsidR="00A204F5">
              <w:rPr>
                <w:sz w:val="21"/>
                <w:szCs w:val="21"/>
              </w:rPr>
              <w:t xml:space="preserve">  </w:t>
            </w:r>
            <w:r w:rsidRPr="00470ED4">
              <w:rPr>
                <w:rFonts w:hint="eastAsia"/>
                <w:sz w:val="21"/>
                <w:szCs w:val="21"/>
              </w:rPr>
              <w:t>（二）面试流程</w:t>
            </w:r>
            <w:r w:rsidRPr="00470ED4">
              <w:rPr>
                <w:rFonts w:hint="eastAsia"/>
                <w:sz w:val="21"/>
                <w:szCs w:val="21"/>
              </w:rPr>
              <w:br/>
            </w:r>
            <w:r w:rsidR="00A204F5">
              <w:rPr>
                <w:sz w:val="21"/>
                <w:szCs w:val="21"/>
              </w:rPr>
              <w:t xml:space="preserve">    </w:t>
            </w:r>
            <w:r w:rsidRPr="00470ED4">
              <w:rPr>
                <w:rFonts w:hint="eastAsia"/>
                <w:sz w:val="21"/>
                <w:szCs w:val="21"/>
              </w:rPr>
              <w:t>1.资格审查：面试学生必须携带学生证及身份证；</w:t>
            </w:r>
          </w:p>
          <w:p w14:paraId="1EEA9F69" w14:textId="77777777" w:rsidR="00A204F5" w:rsidRDefault="00555FB9" w:rsidP="00A204F5">
            <w:pPr>
              <w:snapToGrid w:val="0"/>
              <w:ind w:firstLineChars="200" w:firstLine="412"/>
              <w:jc w:val="left"/>
              <w:rPr>
                <w:sz w:val="21"/>
                <w:szCs w:val="21"/>
              </w:rPr>
            </w:pPr>
            <w:r w:rsidRPr="00470ED4">
              <w:rPr>
                <w:rFonts w:hint="eastAsia"/>
                <w:sz w:val="21"/>
                <w:szCs w:val="21"/>
              </w:rPr>
              <w:t>2.面试顺序按照面试名单上的顺序来进行，面试学生如有特殊情况，请向面试老师提出。面试进行时请其他同学在外候场，保持安静，不得喧哗，影响其他人；</w:t>
            </w:r>
          </w:p>
          <w:p w14:paraId="4CA962A1" w14:textId="77777777" w:rsidR="00A204F5" w:rsidRDefault="00555FB9" w:rsidP="00A204F5">
            <w:pPr>
              <w:snapToGrid w:val="0"/>
              <w:ind w:firstLineChars="200" w:firstLine="412"/>
              <w:jc w:val="left"/>
              <w:rPr>
                <w:sz w:val="21"/>
                <w:szCs w:val="21"/>
              </w:rPr>
            </w:pPr>
            <w:r w:rsidRPr="00470ED4">
              <w:rPr>
                <w:rFonts w:hint="eastAsia"/>
                <w:sz w:val="21"/>
                <w:szCs w:val="21"/>
              </w:rPr>
              <w:t>3.学生首先进行个人陈述，包括学习情况、获奖情况等（不超过五分钟）；</w:t>
            </w:r>
          </w:p>
          <w:p w14:paraId="530474C7" w14:textId="77777777" w:rsidR="00A204F5" w:rsidRDefault="00555FB9" w:rsidP="00A204F5">
            <w:pPr>
              <w:snapToGrid w:val="0"/>
              <w:ind w:firstLineChars="200" w:firstLine="412"/>
              <w:jc w:val="left"/>
              <w:rPr>
                <w:sz w:val="21"/>
                <w:szCs w:val="21"/>
              </w:rPr>
            </w:pPr>
            <w:r w:rsidRPr="00470ED4">
              <w:rPr>
                <w:rFonts w:hint="eastAsia"/>
                <w:sz w:val="21"/>
                <w:szCs w:val="21"/>
              </w:rPr>
              <w:t>4.面试老师提问，对面试学生进行评分；</w:t>
            </w:r>
          </w:p>
          <w:p w14:paraId="565F75F1" w14:textId="77777777" w:rsidR="00A204F5" w:rsidRDefault="00555FB9" w:rsidP="00A204F5">
            <w:pPr>
              <w:snapToGrid w:val="0"/>
              <w:ind w:firstLineChars="200" w:firstLine="412"/>
              <w:jc w:val="left"/>
              <w:rPr>
                <w:sz w:val="21"/>
                <w:szCs w:val="21"/>
              </w:rPr>
            </w:pPr>
            <w:r w:rsidRPr="00470ED4">
              <w:rPr>
                <w:rFonts w:hint="eastAsia"/>
                <w:sz w:val="21"/>
                <w:szCs w:val="21"/>
              </w:rPr>
              <w:t>5.专业测试，自选一项体育专项技术；</w:t>
            </w:r>
          </w:p>
          <w:p w14:paraId="560024B5" w14:textId="77777777" w:rsidR="00A204F5" w:rsidRDefault="00555FB9" w:rsidP="00A204F5">
            <w:pPr>
              <w:snapToGrid w:val="0"/>
              <w:ind w:firstLineChars="200" w:firstLine="412"/>
              <w:jc w:val="left"/>
              <w:rPr>
                <w:sz w:val="21"/>
                <w:szCs w:val="21"/>
              </w:rPr>
            </w:pPr>
            <w:r w:rsidRPr="00470ED4">
              <w:rPr>
                <w:rFonts w:hint="eastAsia"/>
                <w:sz w:val="21"/>
                <w:szCs w:val="21"/>
              </w:rPr>
              <w:t>6.报名学生没有在规定时间内参加面试，视为放弃；</w:t>
            </w:r>
          </w:p>
          <w:p w14:paraId="60027A42" w14:textId="77777777" w:rsidR="00A204F5" w:rsidRDefault="00555FB9" w:rsidP="00A204F5">
            <w:pPr>
              <w:snapToGrid w:val="0"/>
              <w:ind w:firstLineChars="200" w:firstLine="412"/>
              <w:jc w:val="left"/>
              <w:rPr>
                <w:sz w:val="21"/>
                <w:szCs w:val="21"/>
              </w:rPr>
            </w:pPr>
            <w:r w:rsidRPr="00470ED4">
              <w:rPr>
                <w:rFonts w:hint="eastAsia"/>
                <w:sz w:val="21"/>
                <w:szCs w:val="21"/>
              </w:rPr>
              <w:t>7.小组讨论后确定拟录取名单报教务处。</w:t>
            </w:r>
          </w:p>
          <w:p w14:paraId="6A6A66DF" w14:textId="77777777" w:rsidR="00A204F5" w:rsidRDefault="00555FB9" w:rsidP="00A204F5">
            <w:pPr>
              <w:snapToGrid w:val="0"/>
              <w:ind w:firstLineChars="200" w:firstLine="412"/>
              <w:jc w:val="left"/>
              <w:rPr>
                <w:sz w:val="21"/>
                <w:szCs w:val="21"/>
              </w:rPr>
            </w:pPr>
            <w:r w:rsidRPr="00470ED4">
              <w:rPr>
                <w:rFonts w:hint="eastAsia"/>
                <w:sz w:val="21"/>
                <w:szCs w:val="21"/>
              </w:rPr>
              <w:t>二、录取原则</w:t>
            </w:r>
          </w:p>
          <w:p w14:paraId="434E9AA2" w14:textId="0EF96822" w:rsidR="00555FB9" w:rsidRPr="00470ED4" w:rsidRDefault="00555FB9" w:rsidP="00A204F5">
            <w:pPr>
              <w:snapToGrid w:val="0"/>
              <w:ind w:firstLineChars="200" w:firstLine="412"/>
              <w:jc w:val="left"/>
              <w:rPr>
                <w:sz w:val="21"/>
                <w:szCs w:val="21"/>
              </w:rPr>
            </w:pPr>
            <w:r w:rsidRPr="00470ED4">
              <w:rPr>
                <w:rFonts w:hint="eastAsia"/>
                <w:sz w:val="21"/>
                <w:szCs w:val="21"/>
              </w:rPr>
              <w:t>学生参加转专业面试，按照面试成绩择优录取。</w:t>
            </w:r>
          </w:p>
        </w:tc>
        <w:tc>
          <w:tcPr>
            <w:tcW w:w="1985" w:type="dxa"/>
            <w:vMerge w:val="restart"/>
            <w:vAlign w:val="center"/>
            <w:hideMark/>
          </w:tcPr>
          <w:p w14:paraId="398F129E" w14:textId="77777777" w:rsidR="00555FB9" w:rsidRPr="00470ED4" w:rsidRDefault="00555FB9" w:rsidP="00247FF0">
            <w:pPr>
              <w:snapToGrid w:val="0"/>
              <w:jc w:val="left"/>
              <w:rPr>
                <w:sz w:val="21"/>
                <w:szCs w:val="21"/>
              </w:rPr>
            </w:pPr>
            <w:r w:rsidRPr="00470ED4">
              <w:rPr>
                <w:rFonts w:hint="eastAsia"/>
                <w:sz w:val="21"/>
                <w:szCs w:val="21"/>
              </w:rPr>
              <w:lastRenderedPageBreak/>
              <w:t>地点：体育学院办公室</w:t>
            </w:r>
            <w:r w:rsidRPr="00470ED4">
              <w:rPr>
                <w:rFonts w:hint="eastAsia"/>
                <w:sz w:val="21"/>
                <w:szCs w:val="21"/>
              </w:rPr>
              <w:br/>
              <w:t>电话：0719-8846052</w:t>
            </w:r>
            <w:r w:rsidRPr="00470ED4">
              <w:rPr>
                <w:rFonts w:hint="eastAsia"/>
                <w:sz w:val="21"/>
                <w:szCs w:val="21"/>
              </w:rPr>
              <w:br/>
              <w:t>联系人：周老师</w:t>
            </w:r>
          </w:p>
        </w:tc>
      </w:tr>
      <w:tr w:rsidR="00555FB9" w:rsidRPr="00470ED4" w14:paraId="6420BFA4" w14:textId="77777777" w:rsidTr="00AF5B03">
        <w:trPr>
          <w:trHeight w:val="4830"/>
          <w:jc w:val="center"/>
        </w:trPr>
        <w:tc>
          <w:tcPr>
            <w:tcW w:w="1053" w:type="dxa"/>
            <w:vMerge/>
            <w:vAlign w:val="center"/>
            <w:hideMark/>
          </w:tcPr>
          <w:p w14:paraId="20BF7CF5" w14:textId="77777777" w:rsidR="00555FB9" w:rsidRPr="00470ED4" w:rsidRDefault="00555FB9" w:rsidP="00247FF0">
            <w:pPr>
              <w:snapToGrid w:val="0"/>
              <w:jc w:val="left"/>
              <w:rPr>
                <w:sz w:val="21"/>
                <w:szCs w:val="21"/>
              </w:rPr>
            </w:pPr>
          </w:p>
        </w:tc>
        <w:tc>
          <w:tcPr>
            <w:tcW w:w="1210" w:type="dxa"/>
            <w:vAlign w:val="center"/>
            <w:hideMark/>
          </w:tcPr>
          <w:p w14:paraId="6D2990DA" w14:textId="77777777" w:rsidR="00555FB9" w:rsidRPr="00470ED4" w:rsidRDefault="00555FB9" w:rsidP="00247FF0">
            <w:pPr>
              <w:snapToGrid w:val="0"/>
              <w:jc w:val="left"/>
              <w:rPr>
                <w:sz w:val="21"/>
                <w:szCs w:val="21"/>
              </w:rPr>
            </w:pPr>
            <w:r w:rsidRPr="00470ED4">
              <w:rPr>
                <w:rFonts w:hint="eastAsia"/>
                <w:sz w:val="21"/>
                <w:szCs w:val="21"/>
              </w:rPr>
              <w:t>社会体育指导与管理</w:t>
            </w:r>
          </w:p>
        </w:tc>
        <w:tc>
          <w:tcPr>
            <w:tcW w:w="851" w:type="dxa"/>
            <w:vAlign w:val="center"/>
            <w:hideMark/>
          </w:tcPr>
          <w:p w14:paraId="6EA6F0D5" w14:textId="77777777" w:rsidR="00555FB9" w:rsidRPr="00470ED4" w:rsidRDefault="00555FB9" w:rsidP="00247FF0">
            <w:pPr>
              <w:snapToGrid w:val="0"/>
              <w:jc w:val="left"/>
              <w:rPr>
                <w:sz w:val="21"/>
                <w:szCs w:val="21"/>
              </w:rPr>
            </w:pPr>
            <w:r w:rsidRPr="00470ED4">
              <w:rPr>
                <w:rFonts w:hint="eastAsia"/>
                <w:sz w:val="21"/>
                <w:szCs w:val="21"/>
              </w:rPr>
              <w:t>5</w:t>
            </w:r>
          </w:p>
        </w:tc>
        <w:tc>
          <w:tcPr>
            <w:tcW w:w="2693" w:type="dxa"/>
            <w:vMerge/>
            <w:vAlign w:val="center"/>
            <w:hideMark/>
          </w:tcPr>
          <w:p w14:paraId="1571FC1D" w14:textId="77777777" w:rsidR="00555FB9" w:rsidRPr="00470ED4" w:rsidRDefault="00555FB9" w:rsidP="00247FF0">
            <w:pPr>
              <w:snapToGrid w:val="0"/>
              <w:jc w:val="left"/>
              <w:rPr>
                <w:sz w:val="21"/>
                <w:szCs w:val="21"/>
              </w:rPr>
            </w:pPr>
          </w:p>
        </w:tc>
        <w:tc>
          <w:tcPr>
            <w:tcW w:w="1843" w:type="dxa"/>
            <w:vMerge/>
            <w:vAlign w:val="center"/>
            <w:hideMark/>
          </w:tcPr>
          <w:p w14:paraId="50E1AB31" w14:textId="77777777" w:rsidR="00555FB9" w:rsidRPr="00470ED4" w:rsidRDefault="00555FB9" w:rsidP="00247FF0">
            <w:pPr>
              <w:snapToGrid w:val="0"/>
              <w:jc w:val="left"/>
              <w:rPr>
                <w:sz w:val="21"/>
                <w:szCs w:val="21"/>
              </w:rPr>
            </w:pPr>
          </w:p>
        </w:tc>
        <w:tc>
          <w:tcPr>
            <w:tcW w:w="5386" w:type="dxa"/>
            <w:vMerge/>
            <w:vAlign w:val="center"/>
            <w:hideMark/>
          </w:tcPr>
          <w:p w14:paraId="7C715BA7" w14:textId="77777777" w:rsidR="00555FB9" w:rsidRPr="00470ED4" w:rsidRDefault="00555FB9" w:rsidP="00247FF0">
            <w:pPr>
              <w:snapToGrid w:val="0"/>
              <w:jc w:val="left"/>
              <w:rPr>
                <w:sz w:val="21"/>
                <w:szCs w:val="21"/>
              </w:rPr>
            </w:pPr>
          </w:p>
        </w:tc>
        <w:tc>
          <w:tcPr>
            <w:tcW w:w="1985" w:type="dxa"/>
            <w:vMerge/>
            <w:vAlign w:val="center"/>
            <w:hideMark/>
          </w:tcPr>
          <w:p w14:paraId="23D6023E" w14:textId="77777777" w:rsidR="00555FB9" w:rsidRPr="00470ED4" w:rsidRDefault="00555FB9" w:rsidP="00247FF0">
            <w:pPr>
              <w:snapToGrid w:val="0"/>
              <w:jc w:val="left"/>
              <w:rPr>
                <w:sz w:val="21"/>
                <w:szCs w:val="21"/>
              </w:rPr>
            </w:pPr>
          </w:p>
        </w:tc>
      </w:tr>
    </w:tbl>
    <w:p w14:paraId="38E7D15F" w14:textId="77777777" w:rsidR="00555FB9" w:rsidRPr="00555FB9" w:rsidRDefault="00555FB9" w:rsidP="00555FB9">
      <w:pPr>
        <w:rPr>
          <w:rFonts w:ascii="方正小标宋简体" w:eastAsia="方正小标宋简体"/>
          <w:sz w:val="32"/>
          <w:szCs w:val="24"/>
        </w:rPr>
      </w:pPr>
    </w:p>
    <w:sectPr w:rsidR="00555FB9" w:rsidRPr="00555FB9" w:rsidSect="00A204F5">
      <w:footerReference w:type="even" r:id="rId6"/>
      <w:footerReference w:type="default" r:id="rId7"/>
      <w:pgSz w:w="16838" w:h="11906" w:orient="landscape" w:code="9"/>
      <w:pgMar w:top="851" w:right="567" w:bottom="680" w:left="567" w:header="851" w:footer="141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9A7D" w14:textId="77777777" w:rsidR="005E5143" w:rsidRDefault="005E5143" w:rsidP="00493F14">
      <w:r>
        <w:separator/>
      </w:r>
    </w:p>
  </w:endnote>
  <w:endnote w:type="continuationSeparator" w:id="0">
    <w:p w14:paraId="338C0E5D" w14:textId="77777777" w:rsidR="005E5143" w:rsidRDefault="005E5143" w:rsidP="004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982441"/>
      <w:docPartObj>
        <w:docPartGallery w:val="Page Numbers (Bottom of Page)"/>
        <w:docPartUnique/>
      </w:docPartObj>
    </w:sdtPr>
    <w:sdtEndPr/>
    <w:sdtContent>
      <w:p w14:paraId="442376A7" w14:textId="4EFE7410" w:rsidR="00493F14" w:rsidRDefault="00493F14">
        <w:pPr>
          <w:pStyle w:val="a7"/>
          <w:jc w:val="center"/>
        </w:pPr>
        <w:r>
          <w:fldChar w:fldCharType="begin"/>
        </w:r>
        <w:r>
          <w:instrText>PAGE   \* MERGEFORMAT</w:instrText>
        </w:r>
        <w:r>
          <w:fldChar w:fldCharType="separate"/>
        </w:r>
        <w:r>
          <w:rPr>
            <w:lang w:val="zh-CN"/>
          </w:rPr>
          <w:t>2</w:t>
        </w:r>
        <w:r>
          <w:fldChar w:fldCharType="end"/>
        </w:r>
      </w:p>
    </w:sdtContent>
  </w:sdt>
  <w:p w14:paraId="3BFCDC7F" w14:textId="77777777" w:rsidR="00493F14" w:rsidRDefault="00493F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605445"/>
      <w:docPartObj>
        <w:docPartGallery w:val="Page Numbers (Bottom of Page)"/>
        <w:docPartUnique/>
      </w:docPartObj>
    </w:sdtPr>
    <w:sdtEndPr/>
    <w:sdtContent>
      <w:p w14:paraId="5BF39227" w14:textId="2B6DBD57" w:rsidR="00493F14" w:rsidRDefault="00493F14">
        <w:pPr>
          <w:pStyle w:val="a7"/>
          <w:jc w:val="center"/>
        </w:pPr>
        <w:r>
          <w:fldChar w:fldCharType="begin"/>
        </w:r>
        <w:r>
          <w:instrText>PAGE   \* MERGEFORMAT</w:instrText>
        </w:r>
        <w:r>
          <w:fldChar w:fldCharType="separate"/>
        </w:r>
        <w:r>
          <w:rPr>
            <w:lang w:val="zh-CN"/>
          </w:rPr>
          <w:t>2</w:t>
        </w:r>
        <w:r>
          <w:fldChar w:fldCharType="end"/>
        </w:r>
      </w:p>
    </w:sdtContent>
  </w:sdt>
  <w:p w14:paraId="5E3DA194" w14:textId="77777777" w:rsidR="00493F14" w:rsidRDefault="00493F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A40D" w14:textId="77777777" w:rsidR="005E5143" w:rsidRDefault="005E5143" w:rsidP="00493F14">
      <w:r>
        <w:separator/>
      </w:r>
    </w:p>
  </w:footnote>
  <w:footnote w:type="continuationSeparator" w:id="0">
    <w:p w14:paraId="76B4B2C9" w14:textId="77777777" w:rsidR="005E5143" w:rsidRDefault="005E5143" w:rsidP="00493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evenAndOddHeaders/>
  <w:drawingGridHorizontalSpacing w:val="13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B9"/>
    <w:rsid w:val="00036B52"/>
    <w:rsid w:val="000B60BA"/>
    <w:rsid w:val="00153F27"/>
    <w:rsid w:val="002911F7"/>
    <w:rsid w:val="00342ADD"/>
    <w:rsid w:val="00493F14"/>
    <w:rsid w:val="00533E77"/>
    <w:rsid w:val="00544736"/>
    <w:rsid w:val="00555FB9"/>
    <w:rsid w:val="00595A0E"/>
    <w:rsid w:val="005C4CC1"/>
    <w:rsid w:val="005D4CD7"/>
    <w:rsid w:val="005E5143"/>
    <w:rsid w:val="00660730"/>
    <w:rsid w:val="00791C88"/>
    <w:rsid w:val="007C2926"/>
    <w:rsid w:val="0092445E"/>
    <w:rsid w:val="00961DD2"/>
    <w:rsid w:val="009B195D"/>
    <w:rsid w:val="00A10A5A"/>
    <w:rsid w:val="00A204F5"/>
    <w:rsid w:val="00AA461B"/>
    <w:rsid w:val="00AE584B"/>
    <w:rsid w:val="00AF5B03"/>
    <w:rsid w:val="00BF382F"/>
    <w:rsid w:val="00C9472A"/>
    <w:rsid w:val="00ED1E46"/>
    <w:rsid w:val="00EE3B77"/>
    <w:rsid w:val="00EF4690"/>
    <w:rsid w:val="00F250D9"/>
    <w:rsid w:val="00F3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5B88A"/>
  <w15:chartTrackingRefBased/>
  <w15:docId w15:val="{9BF4797B-6DB2-4E1C-BDCF-B5120E3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8"/>
        <w:szCs w:val="22"/>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0A5A"/>
    <w:pPr>
      <w:ind w:firstLineChars="200" w:firstLine="420"/>
    </w:pPr>
  </w:style>
  <w:style w:type="paragraph" w:styleId="a5">
    <w:name w:val="header"/>
    <w:basedOn w:val="a"/>
    <w:link w:val="a6"/>
    <w:uiPriority w:val="99"/>
    <w:unhideWhenUsed/>
    <w:rsid w:val="00493F14"/>
    <w:pPr>
      <w:pBdr>
        <w:bottom w:val="single" w:sz="6" w:space="1" w:color="auto"/>
      </w:pBdr>
      <w:tabs>
        <w:tab w:val="center" w:pos="4153"/>
        <w:tab w:val="right" w:pos="8306"/>
      </w:tabs>
      <w:snapToGrid w:val="0"/>
    </w:pPr>
    <w:rPr>
      <w:sz w:val="18"/>
      <w:szCs w:val="18"/>
    </w:rPr>
  </w:style>
  <w:style w:type="character" w:customStyle="1" w:styleId="a6">
    <w:name w:val="页眉 字符"/>
    <w:basedOn w:val="a0"/>
    <w:link w:val="a5"/>
    <w:uiPriority w:val="99"/>
    <w:rsid w:val="00493F14"/>
    <w:rPr>
      <w:sz w:val="18"/>
      <w:szCs w:val="18"/>
    </w:rPr>
  </w:style>
  <w:style w:type="paragraph" w:styleId="a7">
    <w:name w:val="footer"/>
    <w:basedOn w:val="a"/>
    <w:link w:val="a8"/>
    <w:uiPriority w:val="99"/>
    <w:unhideWhenUsed/>
    <w:rsid w:val="00493F14"/>
    <w:pPr>
      <w:tabs>
        <w:tab w:val="center" w:pos="4153"/>
        <w:tab w:val="right" w:pos="8306"/>
      </w:tabs>
      <w:snapToGrid w:val="0"/>
      <w:jc w:val="left"/>
    </w:pPr>
    <w:rPr>
      <w:sz w:val="18"/>
      <w:szCs w:val="18"/>
    </w:rPr>
  </w:style>
  <w:style w:type="character" w:customStyle="1" w:styleId="a8">
    <w:name w:val="页脚 字符"/>
    <w:basedOn w:val="a0"/>
    <w:link w:val="a7"/>
    <w:uiPriority w:val="99"/>
    <w:rsid w:val="00493F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4</cp:revision>
  <cp:lastPrinted>2021-12-06T01:01:00Z</cp:lastPrinted>
  <dcterms:created xsi:type="dcterms:W3CDTF">2021-12-03T09:46:00Z</dcterms:created>
  <dcterms:modified xsi:type="dcterms:W3CDTF">2021-12-13T06:39:00Z</dcterms:modified>
</cp:coreProperties>
</file>